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2679E9">
        <w:rPr>
          <w:b/>
          <w:sz w:val="22"/>
          <w:szCs w:val="22"/>
        </w:rPr>
        <w:t>ОГОВОР №_________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CA1CF0">
        <w:rPr>
          <w:b/>
          <w:sz w:val="22"/>
          <w:szCs w:val="22"/>
        </w:rPr>
        <w:t>Терешковой, д. 21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7B5B30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</w:t>
      </w:r>
      <w:r w:rsidRPr="007B5B30"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BD6D3D">
        <w:rPr>
          <w:sz w:val="22"/>
          <w:szCs w:val="22"/>
        </w:rPr>
        <w:t>Терешковой</w:t>
      </w:r>
      <w:r w:rsidR="005F5CD3" w:rsidRPr="004A2F30">
        <w:rPr>
          <w:sz w:val="22"/>
          <w:szCs w:val="22"/>
        </w:rPr>
        <w:t xml:space="preserve">, д. </w:t>
      </w:r>
      <w:r w:rsidR="00CA1CF0">
        <w:rPr>
          <w:sz w:val="22"/>
          <w:szCs w:val="22"/>
        </w:rPr>
        <w:t>21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  <w:bookmarkStart w:id="0" w:name="_GoBack"/>
      <w:bookmarkEnd w:id="0"/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lastRenderedPageBreak/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 xml:space="preserve">, предоставлять </w:t>
      </w:r>
      <w:r>
        <w:rPr>
          <w:sz w:val="22"/>
          <w:szCs w:val="22"/>
        </w:rPr>
        <w:lastRenderedPageBreak/>
        <w:t>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BD6D3D">
        <w:rPr>
          <w:sz w:val="22"/>
          <w:szCs w:val="22"/>
        </w:rPr>
        <w:t>3 от «29</w:t>
      </w:r>
      <w:r>
        <w:rPr>
          <w:sz w:val="22"/>
          <w:szCs w:val="22"/>
        </w:rPr>
        <w:t xml:space="preserve">» </w:t>
      </w:r>
      <w:r w:rsidR="00BD6D3D">
        <w:rPr>
          <w:sz w:val="22"/>
          <w:szCs w:val="22"/>
        </w:rPr>
        <w:t>декабря 2017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lastRenderedPageBreak/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7B5B30">
        <w:rPr>
          <w:sz w:val="22"/>
          <w:szCs w:val="22"/>
        </w:rPr>
        <w:t>19,98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7B5B30">
        <w:rPr>
          <w:sz w:val="22"/>
          <w:szCs w:val="22"/>
        </w:rPr>
        <w:t>3,50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7B5B30" w:rsidRDefault="007B5B30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0,50 </w:t>
      </w:r>
      <w:r w:rsidRPr="006C7ED0">
        <w:rPr>
          <w:sz w:val="22"/>
          <w:szCs w:val="22"/>
        </w:rPr>
        <w:t>руб./кв.м.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69645B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7B5B30">
              <w:rPr>
                <w:sz w:val="22"/>
                <w:szCs w:val="22"/>
                <w:u w:val="single"/>
              </w:rPr>
              <w:t>Левобережнная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79E9" w:rsidRDefault="002679E9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79E9" w:rsidRDefault="002679E9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5B30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5B30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5B30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7B5B30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7B5B30">
        <w:rPr>
          <w:b/>
          <w:sz w:val="20"/>
          <w:szCs w:val="20"/>
        </w:rPr>
        <w:t xml:space="preserve"> по адресу: 664075</w:t>
      </w:r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7B5B30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38D" w:rsidRDefault="0002438D" w:rsidP="003A34B5">
      <w:r>
        <w:separator/>
      </w:r>
    </w:p>
  </w:endnote>
  <w:endnote w:type="continuationSeparator" w:id="0">
    <w:p w:rsidR="0002438D" w:rsidRDefault="0002438D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38D" w:rsidRDefault="0002438D" w:rsidP="003A34B5">
      <w:r>
        <w:separator/>
      </w:r>
    </w:p>
  </w:footnote>
  <w:footnote w:type="continuationSeparator" w:id="0">
    <w:p w:rsidR="0002438D" w:rsidRDefault="0002438D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38D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2F4B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378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5555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679E9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B30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D6D3D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1CF0"/>
    <w:rsid w:val="00CA3593"/>
    <w:rsid w:val="00CA490E"/>
    <w:rsid w:val="00CA51FD"/>
    <w:rsid w:val="00CA71C7"/>
    <w:rsid w:val="00CA7583"/>
    <w:rsid w:val="00CA7BB0"/>
    <w:rsid w:val="00CB0980"/>
    <w:rsid w:val="00CB13A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Line 56"/>
        <o:r id="V:Rule2" type="connector" idref="#Line 57"/>
        <o:r id="V:Rule3" type="connector" idref="#Line 58"/>
        <o:r id="V:Rule4" type="connector" idref="#Line 59"/>
        <o:r id="V:Rule5" type="connector" idref="#Line 60"/>
        <o:r id="V:Rule6" type="connector" idref="#Line 61"/>
        <o:r id="V:Rule7" type="connector" idref="#Line 62"/>
        <o:r id="V:Rule8" type="connector" idref="#Line 63"/>
        <o:r id="V:Rule9" type="connector" idref="#Line 64"/>
        <o:r id="V:Rule10" type="connector" idref="#Line 65"/>
        <o:r id="V:Rule11" type="connector" idref="#Line 66"/>
        <o:r id="V:Rule12" type="connector" idref="#Line 67"/>
        <o:r id="V:Rule13" type="connector" idref="#Line 68"/>
        <o:r id="V:Rule14" type="connector" idref="#Line 71"/>
        <o:r id="V:Rule15" type="connector" idref="#Line 72"/>
        <o:r id="V:Rule16" type="connector" idref="#Line 73"/>
        <o:r id="V:Rule17" type="connector" idref="#Line 74"/>
        <o:r id="V:Rule18" type="connector" idref="#Line 75"/>
        <o:r id="V:Rule19" type="connector" idref="#Line 76"/>
        <o:r id="V:Rule20" type="connector" idref="#Line 77"/>
        <o:r id="V:Rule21" type="connector" idref="#Line 78"/>
        <o:r id="V:Rule22" type="connector" idref="#Line 79"/>
        <o:r id="V:Rule23" type="connector" idref="#Line 80"/>
        <o:r id="V:Rule24" type="connector" idref="#Line 81"/>
        <o:r id="V:Rule25" type="connector" idref="#Line 82"/>
        <o:r id="V:Rule26" type="connector" idref="#Line 84"/>
        <o:r id="V:Rule27" type="connector" idref="#Line 85"/>
        <o:r id="V:Rule28" type="connector" idref="#Line 87"/>
        <o:r id="V:Rule29" type="connector" idref="#Line 89"/>
        <o:r id="V:Rule30" type="connector" idref="#Line 90"/>
        <o:r id="V:Rule31" type="connector" idref="#Line 91"/>
        <o:r id="V:Rule32" type="connector" idref="#Line 26"/>
        <o:r id="V:Rule33" type="connector" idref="#Line 27"/>
        <o:r id="V:Rule34" type="connector" idref="#Line 28"/>
        <o:r id="V:Rule35" type="connector" idref="#Line 29"/>
        <o:r id="V:Rule36" type="connector" idref="#Line 30"/>
        <o:r id="V:Rule37" type="connector" idref="#Line 31"/>
        <o:r id="V:Rule38" type="connector" idref="#Line 32"/>
        <o:r id="V:Rule39" type="connector" idref="#Line 33"/>
        <o:r id="V:Rule40" type="connector" idref="#Line 34"/>
        <o:r id="V:Rule41" type="connector" idref="#Line 35"/>
        <o:r id="V:Rule42" type="connector" idref="#Line 36"/>
        <o:r id="V:Rule43" type="connector" idref="#Line 37"/>
        <o:r id="V:Rule44" type="connector" idref="#Line 38"/>
        <o:r id="V:Rule45" type="connector" idref="#Line 41"/>
        <o:r id="V:Rule46" type="connector" idref="#Line 45"/>
        <o:r id="V:Rule47" type="connector" idref="#Line 48"/>
        <o:r id="V:Rule48" type="connector" idref="#Line 49"/>
        <o:r id="V:Rule49" type="connector" idref="#Line 51"/>
        <o:r id="V:Rule50" type="connector" idref="#Line 52"/>
        <o:r id="V:Rule51" type="connector" idref="#Line 4"/>
        <o:r id="V:Rule52" type="connector" idref="#Line 5"/>
        <o:r id="V:Rule53" type="connector" idref="#Line 6"/>
        <o:r id="V:Rule54" type="connector" idref="#Line 7"/>
        <o:r id="V:Rule55" type="connector" idref="#Line 8"/>
        <o:r id="V:Rule56" type="connector" idref="#Line 9"/>
        <o:r id="V:Rule57" type="connector" idref="#Line 10"/>
        <o:r id="V:Rule58" type="connector" idref="#Line 11"/>
        <o:r id="V:Rule59" type="connector" idref="#Line 12"/>
        <o:r id="V:Rule60" type="connector" idref="#Line 13"/>
        <o:r id="V:Rule61" type="connector" idref="#Line 14"/>
        <o:r id="V:Rule62" type="connector" idref="#Line 15"/>
        <o:r id="V:Rule63" type="connector" idref="#Line 16"/>
        <o:r id="V:Rule64" type="connector" idref="#Line 20"/>
        <o:r id="V:Rule65" type="connector" idref="#Line 22"/>
      </o:rules>
    </o:shapelayout>
  </w:shapeDefaults>
  <w:decimalSymbol w:val=","/>
  <w:listSeparator w:val=";"/>
  <w15:chartTrackingRefBased/>
  <w15:docId w15:val="{F2EE2B73-BEDF-42DA-A46F-617FA9B0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33E1-DA36-48E1-9300-CF539244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5576</Words>
  <Characters>31789</Characters>
  <Application>Microsoft Office Word</Application>
  <DocSecurity>4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37291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2</cp:revision>
  <cp:lastPrinted>2016-06-07T01:02:00Z</cp:lastPrinted>
  <dcterms:created xsi:type="dcterms:W3CDTF">2024-04-27T01:48:00Z</dcterms:created>
  <dcterms:modified xsi:type="dcterms:W3CDTF">2024-04-27T01:48:00Z</dcterms:modified>
</cp:coreProperties>
</file>