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FA1579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73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31051">
        <w:rPr>
          <w:sz w:val="22"/>
          <w:szCs w:val="22"/>
        </w:rPr>
        <w:t xml:space="preserve"> протоколом № 1 от «12» декабря 2017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31051">
        <w:rPr>
          <w:sz w:val="22"/>
          <w:szCs w:val="22"/>
        </w:rPr>
        <w:t>19,19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31051">
        <w:rPr>
          <w:sz w:val="22"/>
          <w:szCs w:val="22"/>
        </w:rPr>
        <w:t xml:space="preserve">3,50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39" w:rsidRDefault="00297E39">
      <w:r>
        <w:separator/>
      </w:r>
    </w:p>
  </w:endnote>
  <w:endnote w:type="continuationSeparator" w:id="0">
    <w:p w:rsidR="00297E39" w:rsidRDefault="0029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FA1579">
      <w:rPr>
        <w:rStyle w:val="a6"/>
        <w:noProof/>
        <w:sz w:val="20"/>
        <w:szCs w:val="20"/>
      </w:rPr>
      <w:t>8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FA1579">
      <w:rPr>
        <w:rStyle w:val="a6"/>
        <w:noProof/>
        <w:sz w:val="20"/>
        <w:szCs w:val="20"/>
      </w:rPr>
      <w:t>1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39" w:rsidRDefault="00297E39">
      <w:r>
        <w:separator/>
      </w:r>
    </w:p>
  </w:footnote>
  <w:footnote w:type="continuationSeparator" w:id="0">
    <w:p w:rsidR="00297E39" w:rsidRDefault="00297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97E39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2C1A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A1579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09F2BA-F4B6-40A4-8FDD-6B397A57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5581</Words>
  <Characters>31812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2020-01-23T00:59:00Z</cp:lastPrinted>
  <dcterms:created xsi:type="dcterms:W3CDTF">2024-04-23T07:09:00Z</dcterms:created>
  <dcterms:modified xsi:type="dcterms:W3CDTF">2024-04-27T02:23:00Z</dcterms:modified>
</cp:coreProperties>
</file>