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33" w:rsidRPr="00317756" w:rsidRDefault="00317756" w:rsidP="00E83C83">
      <w:pPr>
        <w:jc w:val="center"/>
        <w:rPr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17756">
        <w:rPr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АДМИНИСТРАТИВНЫЕ ПРАВОНАРУШЕНИЯ И МЕРЫ ПРИНЯТЫЕ К ИХ УСТРАНЕНИЮ.</w:t>
      </w:r>
    </w:p>
    <w:tbl>
      <w:tblPr>
        <w:tblStyle w:val="a3"/>
        <w:tblW w:w="111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410"/>
        <w:gridCol w:w="2126"/>
        <w:gridCol w:w="3119"/>
      </w:tblGrid>
      <w:tr w:rsidR="00C770DD" w:rsidTr="008A1CE3">
        <w:tc>
          <w:tcPr>
            <w:tcW w:w="675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E83C83">
              <w:rPr>
                <w:sz w:val="28"/>
                <w:szCs w:val="28"/>
              </w:rPr>
              <w:t>п</w:t>
            </w:r>
            <w:proofErr w:type="gramEnd"/>
            <w:r w:rsidRPr="00E83C83">
              <w:rPr>
                <w:sz w:val="28"/>
                <w:szCs w:val="28"/>
              </w:rPr>
              <w:t>/п</w:t>
            </w:r>
          </w:p>
        </w:tc>
        <w:tc>
          <w:tcPr>
            <w:tcW w:w="2835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Адрес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Контролирующий орган</w:t>
            </w:r>
          </w:p>
        </w:tc>
        <w:tc>
          <w:tcPr>
            <w:tcW w:w="2126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Номер и дата постановления</w:t>
            </w:r>
          </w:p>
        </w:tc>
        <w:tc>
          <w:tcPr>
            <w:tcW w:w="3119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Принятые меры</w:t>
            </w:r>
          </w:p>
        </w:tc>
      </w:tr>
      <w:tr w:rsidR="008259F6" w:rsidTr="008A1CE3">
        <w:tc>
          <w:tcPr>
            <w:tcW w:w="11165" w:type="dxa"/>
            <w:gridSpan w:val="5"/>
            <w:shd w:val="pct10" w:color="auto" w:fill="auto"/>
          </w:tcPr>
          <w:p w:rsidR="008259F6" w:rsidRPr="004830A0" w:rsidRDefault="008259F6" w:rsidP="0005712D">
            <w:pPr>
              <w:jc w:val="center"/>
              <w:rPr>
                <w:sz w:val="28"/>
                <w:szCs w:val="28"/>
              </w:rPr>
            </w:pPr>
            <w:r w:rsidRPr="004830A0">
              <w:rPr>
                <w:sz w:val="28"/>
                <w:szCs w:val="28"/>
              </w:rPr>
              <w:t>201</w:t>
            </w:r>
            <w:r w:rsidR="0005712D">
              <w:rPr>
                <w:sz w:val="28"/>
                <w:szCs w:val="28"/>
              </w:rPr>
              <w:t>4</w:t>
            </w:r>
            <w:r w:rsidRPr="004830A0">
              <w:rPr>
                <w:sz w:val="28"/>
                <w:szCs w:val="28"/>
              </w:rPr>
              <w:t xml:space="preserve"> год</w:t>
            </w:r>
          </w:p>
        </w:tc>
      </w:tr>
      <w:tr w:rsidR="005865B5" w:rsidTr="005865B5">
        <w:tc>
          <w:tcPr>
            <w:tcW w:w="675" w:type="dxa"/>
            <w:shd w:val="pct10" w:color="auto" w:fill="auto"/>
          </w:tcPr>
          <w:p w:rsidR="005865B5" w:rsidRPr="004830A0" w:rsidRDefault="005865B5" w:rsidP="0005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pct10" w:color="auto" w:fill="auto"/>
          </w:tcPr>
          <w:p w:rsidR="005865B5" w:rsidRPr="005865B5" w:rsidRDefault="005865B5" w:rsidP="00E1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www.pribaik.ru</w:t>
            </w:r>
          </w:p>
        </w:tc>
        <w:tc>
          <w:tcPr>
            <w:tcW w:w="2410" w:type="dxa"/>
            <w:shd w:val="pct10" w:color="auto" w:fill="auto"/>
          </w:tcPr>
          <w:p w:rsidR="005865B5" w:rsidRPr="00E83C83" w:rsidRDefault="005865B5" w:rsidP="00E1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6" w:type="dxa"/>
            <w:shd w:val="pct10" w:color="auto" w:fill="auto"/>
          </w:tcPr>
          <w:p w:rsidR="005865B5" w:rsidRPr="004830A0" w:rsidRDefault="005865B5" w:rsidP="00057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25/08</w:t>
            </w:r>
          </w:p>
        </w:tc>
        <w:tc>
          <w:tcPr>
            <w:tcW w:w="3119" w:type="dxa"/>
            <w:shd w:val="pct10" w:color="auto" w:fill="auto"/>
          </w:tcPr>
          <w:p w:rsidR="005865B5" w:rsidRDefault="005865B5" w:rsidP="0005712D">
            <w:pPr>
              <w:jc w:val="center"/>
            </w:pPr>
            <w:r>
              <w:t xml:space="preserve"> Раскрыта годовая</w:t>
            </w:r>
            <w:r>
              <w:t xml:space="preserve"> бухгалтерская отчетность, включая бухгалтерский баланс и приложения к нему за </w:t>
            </w:r>
            <w:r>
              <w:rPr>
                <w:spacing w:val="10"/>
              </w:rPr>
              <w:t xml:space="preserve">2011 </w:t>
            </w:r>
            <w:r>
              <w:t>2012 года;</w:t>
            </w:r>
          </w:p>
          <w:p w:rsidR="005865B5" w:rsidRDefault="005865B5" w:rsidP="0005712D">
            <w:pPr>
              <w:jc w:val="center"/>
            </w:pPr>
            <w:r>
              <w:t>сведения &lt; доходах, полученных за оказание услуг но управлению многоквартирными домами (</w:t>
            </w:r>
            <w:proofErr w:type="gramStart"/>
            <w:r>
              <w:t>п</w:t>
            </w:r>
            <w:proofErr w:type="gramEnd"/>
            <w:r>
              <w:t xml:space="preserve">&lt; данным раздельного учета доходов и расходов) за </w:t>
            </w:r>
            <w:r>
              <w:rPr>
                <w:rFonts w:ascii="Lucida Sans Unicode" w:hAnsi="Lucida Sans Unicode" w:cs="Lucida Sans Unicode"/>
              </w:rPr>
              <w:t>2011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Lucida Sans Unicode" w:hAnsi="Lucida Sans Unicode" w:cs="Lucida Sans Unicode"/>
              </w:rPr>
              <w:t>2012</w:t>
            </w:r>
            <w:r>
              <w:rPr>
                <w:b/>
                <w:bCs/>
              </w:rPr>
              <w:t xml:space="preserve"> </w:t>
            </w:r>
            <w:r>
              <w:t>года;</w:t>
            </w:r>
          </w:p>
          <w:p w:rsidR="005865B5" w:rsidRDefault="005865B5" w:rsidP="0005712D">
            <w:pPr>
              <w:jc w:val="center"/>
            </w:pPr>
            <w:r>
              <w:t xml:space="preserve">сведения </w:t>
            </w:r>
            <w:r>
              <w:rPr>
                <w:b/>
                <w:bCs/>
              </w:rPr>
              <w:t xml:space="preserve">&lt; </w:t>
            </w:r>
            <w:proofErr w:type="gramStart"/>
            <w:r>
              <w:t>расходах</w:t>
            </w:r>
            <w:proofErr w:type="gramEnd"/>
            <w:r>
              <w:t xml:space="preserve">, понесенных в связи с оказанием услуг по управлению многоквартирными домами (но данным раздельного учета доходов и расходов) за </w:t>
            </w:r>
            <w:r>
              <w:rPr>
                <w:rFonts w:ascii="Tahoma" w:hAnsi="Tahoma" w:cs="Tahoma"/>
                <w:sz w:val="23"/>
                <w:szCs w:val="23"/>
              </w:rPr>
              <w:t>20</w:t>
            </w:r>
            <w:r>
              <w:t>11</w:t>
            </w:r>
            <w:r>
              <w:rPr>
                <w:sz w:val="61"/>
                <w:szCs w:val="61"/>
              </w:rPr>
              <w:t xml:space="preserve"> </w:t>
            </w:r>
            <w:r>
              <w:rPr>
                <w:rFonts w:ascii="Tahoma" w:hAnsi="Tahoma" w:cs="Tahoma"/>
                <w:sz w:val="23"/>
                <w:szCs w:val="23"/>
              </w:rPr>
              <w:t>20</w:t>
            </w:r>
            <w:r>
              <w:t>1</w:t>
            </w:r>
            <w:r>
              <w:rPr>
                <w:rFonts w:ascii="Tahoma" w:hAnsi="Tahoma" w:cs="Tahoma"/>
                <w:sz w:val="23"/>
                <w:szCs w:val="23"/>
              </w:rPr>
              <w:t>2</w:t>
            </w:r>
            <w:r>
              <w:rPr>
                <w:sz w:val="61"/>
                <w:szCs w:val="61"/>
              </w:rPr>
              <w:t xml:space="preserve"> </w:t>
            </w:r>
            <w:r>
              <w:t>го</w:t>
            </w:r>
            <w:r>
              <w:t>д</w:t>
            </w:r>
          </w:p>
          <w:p w:rsidR="005865B5" w:rsidRPr="004830A0" w:rsidRDefault="005865B5" w:rsidP="0005712D">
            <w:pPr>
              <w:jc w:val="center"/>
              <w:rPr>
                <w:sz w:val="28"/>
                <w:szCs w:val="28"/>
              </w:rPr>
            </w:pPr>
            <w:r>
              <w:t xml:space="preserve">сведения </w:t>
            </w:r>
            <w:r>
              <w:rPr>
                <w:b/>
                <w:bCs/>
              </w:rPr>
              <w:t xml:space="preserve"> </w:t>
            </w:r>
            <w:r>
              <w:t xml:space="preserve">мерах по снижению расходов на работы (услуги), выполняемые (оказываемые управляющей организацией, с указанием периодичности и сроков осуществления гаки работ (услуг), а также сведения об их выполнении (оказании) и о причинах отклонения </w:t>
            </w:r>
            <w:proofErr w:type="gramStart"/>
            <w:r>
              <w:t>о</w:t>
            </w:r>
            <w:proofErr w:type="gramEnd"/>
            <w:r>
              <w:t xml:space="preserve"> плана;</w:t>
            </w:r>
          </w:p>
        </w:tc>
      </w:tr>
      <w:tr w:rsidR="00180C17" w:rsidTr="005865B5">
        <w:tc>
          <w:tcPr>
            <w:tcW w:w="675" w:type="dxa"/>
            <w:shd w:val="pct10" w:color="auto" w:fill="auto"/>
          </w:tcPr>
          <w:p w:rsidR="00180C17" w:rsidRPr="004830A0" w:rsidRDefault="00180C17" w:rsidP="0005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pct10" w:color="auto" w:fill="auto"/>
          </w:tcPr>
          <w:p w:rsidR="00180C17" w:rsidRPr="00180C17" w:rsidRDefault="00180C17" w:rsidP="00180C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</w:t>
            </w:r>
            <w:r>
              <w:rPr>
                <w:sz w:val="24"/>
                <w:szCs w:val="24"/>
                <w:lang w:val="en-US"/>
              </w:rPr>
              <w:t>reformagkh.ru</w:t>
            </w:r>
          </w:p>
        </w:tc>
        <w:tc>
          <w:tcPr>
            <w:tcW w:w="2410" w:type="dxa"/>
            <w:shd w:val="pct10" w:color="auto" w:fill="auto"/>
          </w:tcPr>
          <w:p w:rsidR="00180C17" w:rsidRPr="00E83C83" w:rsidRDefault="00180C17" w:rsidP="00E1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6" w:type="dxa"/>
            <w:shd w:val="pct10" w:color="auto" w:fill="auto"/>
          </w:tcPr>
          <w:p w:rsidR="00180C17" w:rsidRPr="004830A0" w:rsidRDefault="00180C17" w:rsidP="00E14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25/08</w:t>
            </w:r>
          </w:p>
        </w:tc>
        <w:tc>
          <w:tcPr>
            <w:tcW w:w="3119" w:type="dxa"/>
            <w:shd w:val="pct10" w:color="auto" w:fill="auto"/>
          </w:tcPr>
          <w:p w:rsidR="00604262" w:rsidRDefault="00604262" w:rsidP="00604262">
            <w:pPr>
              <w:jc w:val="center"/>
            </w:pPr>
            <w:r>
              <w:t xml:space="preserve">Раскрыта годовая бухгалтерская отчетность, включая бухгалтерский баланс и приложения к нему за </w:t>
            </w:r>
            <w:r>
              <w:rPr>
                <w:spacing w:val="10"/>
              </w:rPr>
              <w:t xml:space="preserve">2011 </w:t>
            </w:r>
            <w:r>
              <w:t>2012 года;</w:t>
            </w:r>
          </w:p>
          <w:p w:rsidR="00604262" w:rsidRDefault="00604262" w:rsidP="00604262">
            <w:pPr>
              <w:jc w:val="center"/>
            </w:pPr>
            <w:r>
              <w:t>сведения &lt; доходах, полученных за оказание услуг но управлению многоквартирными домами (</w:t>
            </w:r>
            <w:proofErr w:type="gramStart"/>
            <w:r>
              <w:t>п</w:t>
            </w:r>
            <w:proofErr w:type="gramEnd"/>
            <w:r>
              <w:t xml:space="preserve">&lt; данным раздельного учета доходов и расходов) за </w:t>
            </w:r>
            <w:r>
              <w:rPr>
                <w:rFonts w:ascii="Lucida Sans Unicode" w:hAnsi="Lucida Sans Unicode" w:cs="Lucida Sans Unicode"/>
              </w:rPr>
              <w:t>2011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Lucida Sans Unicode" w:hAnsi="Lucida Sans Unicode" w:cs="Lucida Sans Unicode"/>
              </w:rPr>
              <w:t>2012</w:t>
            </w:r>
            <w:r>
              <w:rPr>
                <w:b/>
                <w:bCs/>
              </w:rPr>
              <w:t xml:space="preserve"> </w:t>
            </w:r>
            <w:r>
              <w:t>года;</w:t>
            </w:r>
          </w:p>
          <w:p w:rsidR="00604262" w:rsidRDefault="00604262" w:rsidP="00604262">
            <w:pPr>
              <w:jc w:val="center"/>
            </w:pPr>
            <w:r>
              <w:t xml:space="preserve">сведения </w:t>
            </w:r>
            <w:r>
              <w:rPr>
                <w:b/>
                <w:bCs/>
              </w:rPr>
              <w:t xml:space="preserve">&lt; </w:t>
            </w:r>
            <w:proofErr w:type="gramStart"/>
            <w:r>
              <w:t>расходах</w:t>
            </w:r>
            <w:proofErr w:type="gramEnd"/>
            <w:r>
              <w:t xml:space="preserve">, понесенных в связи с оказанием услуг по </w:t>
            </w:r>
            <w:r>
              <w:lastRenderedPageBreak/>
              <w:t xml:space="preserve">управлению многоквартирными домами (но данным раздельного учета доходов и расходов) за </w:t>
            </w:r>
            <w:r>
              <w:rPr>
                <w:rFonts w:ascii="Tahoma" w:hAnsi="Tahoma" w:cs="Tahoma"/>
                <w:sz w:val="23"/>
                <w:szCs w:val="23"/>
              </w:rPr>
              <w:t>20</w:t>
            </w:r>
            <w:r>
              <w:t>11</w:t>
            </w:r>
            <w:r>
              <w:rPr>
                <w:sz w:val="61"/>
                <w:szCs w:val="61"/>
              </w:rPr>
              <w:t xml:space="preserve"> </w:t>
            </w:r>
            <w:r>
              <w:rPr>
                <w:rFonts w:ascii="Tahoma" w:hAnsi="Tahoma" w:cs="Tahoma"/>
                <w:sz w:val="23"/>
                <w:szCs w:val="23"/>
              </w:rPr>
              <w:t>20</w:t>
            </w:r>
            <w:r>
              <w:t>1</w:t>
            </w:r>
            <w:r>
              <w:rPr>
                <w:rFonts w:ascii="Tahoma" w:hAnsi="Tahoma" w:cs="Tahoma"/>
                <w:sz w:val="23"/>
                <w:szCs w:val="23"/>
              </w:rPr>
              <w:t>2</w:t>
            </w:r>
            <w:r>
              <w:rPr>
                <w:sz w:val="61"/>
                <w:szCs w:val="61"/>
              </w:rPr>
              <w:t xml:space="preserve"> </w:t>
            </w:r>
            <w:r>
              <w:t>год</w:t>
            </w:r>
          </w:p>
          <w:p w:rsidR="00180C17" w:rsidRDefault="00604262" w:rsidP="00604262">
            <w:pPr>
              <w:jc w:val="center"/>
            </w:pPr>
            <w:r>
              <w:t xml:space="preserve">сведения </w:t>
            </w:r>
            <w:r>
              <w:rPr>
                <w:b/>
                <w:bCs/>
              </w:rPr>
              <w:t xml:space="preserve"> </w:t>
            </w:r>
            <w:r>
              <w:t xml:space="preserve">мерах по снижению расходов на работы (услуги), выполняемые (оказываемые управляющей организацией, с указанием периодичности и сроков осуществления гаки работ (услуг), а также сведения об их выполнении (оказании) и о причинах отклонения </w:t>
            </w:r>
            <w:proofErr w:type="gramStart"/>
            <w:r>
              <w:t>о</w:t>
            </w:r>
            <w:proofErr w:type="gramEnd"/>
            <w:r>
              <w:t xml:space="preserve"> плана;</w:t>
            </w:r>
            <w:bookmarkStart w:id="0" w:name="_GoBack"/>
            <w:bookmarkEnd w:id="0"/>
          </w:p>
        </w:tc>
      </w:tr>
      <w:tr w:rsidR="00180C17" w:rsidTr="008A1CE3">
        <w:tc>
          <w:tcPr>
            <w:tcW w:w="11165" w:type="dxa"/>
            <w:gridSpan w:val="5"/>
            <w:shd w:val="pct10" w:color="auto" w:fill="auto"/>
          </w:tcPr>
          <w:p w:rsidR="00180C17" w:rsidRPr="004830A0" w:rsidRDefault="00180C17" w:rsidP="0005712D">
            <w:pPr>
              <w:jc w:val="center"/>
              <w:rPr>
                <w:sz w:val="28"/>
                <w:szCs w:val="28"/>
              </w:rPr>
            </w:pPr>
          </w:p>
        </w:tc>
      </w:tr>
      <w:tr w:rsidR="00180C17" w:rsidTr="008A1CE3">
        <w:tc>
          <w:tcPr>
            <w:tcW w:w="11165" w:type="dxa"/>
            <w:gridSpan w:val="5"/>
            <w:shd w:val="pct10" w:color="auto" w:fill="auto"/>
          </w:tcPr>
          <w:p w:rsidR="00180C17" w:rsidRPr="004830A0" w:rsidRDefault="00180C17" w:rsidP="004830A0">
            <w:pPr>
              <w:jc w:val="center"/>
              <w:rPr>
                <w:sz w:val="28"/>
                <w:szCs w:val="28"/>
              </w:rPr>
            </w:pPr>
            <w:r w:rsidRPr="004830A0">
              <w:rPr>
                <w:sz w:val="28"/>
                <w:szCs w:val="28"/>
              </w:rPr>
              <w:t>2013 год</w:t>
            </w:r>
          </w:p>
        </w:tc>
      </w:tr>
      <w:tr w:rsidR="00180C17" w:rsidTr="008A1CE3">
        <w:tc>
          <w:tcPr>
            <w:tcW w:w="675" w:type="dxa"/>
            <w:shd w:val="pct10" w:color="auto" w:fill="auto"/>
          </w:tcPr>
          <w:p w:rsidR="00180C17" w:rsidRPr="00E83C83" w:rsidRDefault="00180C17" w:rsidP="00E83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pct10" w:color="auto" w:fill="auto"/>
          </w:tcPr>
          <w:p w:rsidR="00180C17" w:rsidRPr="00C26C79" w:rsidRDefault="00180C17" w:rsidP="00C770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www.reformagkh.ru</w:t>
            </w:r>
          </w:p>
        </w:tc>
        <w:tc>
          <w:tcPr>
            <w:tcW w:w="2410" w:type="dxa"/>
            <w:shd w:val="pct10" w:color="auto" w:fill="auto"/>
          </w:tcPr>
          <w:p w:rsidR="00180C17" w:rsidRPr="00E83C83" w:rsidRDefault="00180C17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6" w:type="dxa"/>
            <w:shd w:val="pct10" w:color="auto" w:fill="auto"/>
          </w:tcPr>
          <w:p w:rsidR="00180C17" w:rsidRPr="00C26C79" w:rsidRDefault="00180C17" w:rsidP="00682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1-957/13 </w:t>
            </w:r>
            <w:r>
              <w:rPr>
                <w:sz w:val="24"/>
                <w:szCs w:val="24"/>
              </w:rPr>
              <w:t>от 09.10.2012</w:t>
            </w:r>
          </w:p>
        </w:tc>
        <w:tc>
          <w:tcPr>
            <w:tcW w:w="3119" w:type="dxa"/>
            <w:shd w:val="pct10" w:color="auto" w:fill="auto"/>
          </w:tcPr>
          <w:p w:rsidR="00180C17" w:rsidRDefault="00180C17" w:rsidP="00682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Раскрытие информации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80C17" w:rsidRPr="00E83C83" w:rsidRDefault="00180C17" w:rsidP="00682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147E4B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reformagkh</w:t>
            </w:r>
            <w:proofErr w:type="spellEnd"/>
            <w:r w:rsidRPr="00147E4B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80C17" w:rsidTr="008A1CE3">
        <w:tc>
          <w:tcPr>
            <w:tcW w:w="675" w:type="dxa"/>
            <w:shd w:val="pct10" w:color="auto" w:fill="auto"/>
          </w:tcPr>
          <w:p w:rsidR="00180C17" w:rsidRPr="00E83C83" w:rsidRDefault="00180C17" w:rsidP="00E83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pct10" w:color="auto" w:fill="auto"/>
          </w:tcPr>
          <w:p w:rsidR="00180C17" w:rsidRPr="00C26C79" w:rsidRDefault="00180C17" w:rsidP="006821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www.pribaik.ru</w:t>
            </w:r>
          </w:p>
        </w:tc>
        <w:tc>
          <w:tcPr>
            <w:tcW w:w="2410" w:type="dxa"/>
            <w:shd w:val="pct10" w:color="auto" w:fill="auto"/>
          </w:tcPr>
          <w:p w:rsidR="00180C17" w:rsidRPr="00E83C83" w:rsidRDefault="00180C17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6" w:type="dxa"/>
            <w:shd w:val="pct10" w:color="auto" w:fill="auto"/>
          </w:tcPr>
          <w:p w:rsidR="00180C17" w:rsidRPr="00E83C83" w:rsidRDefault="00180C17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1-957/13 </w:t>
            </w:r>
            <w:r>
              <w:rPr>
                <w:sz w:val="24"/>
                <w:szCs w:val="24"/>
              </w:rPr>
              <w:t>от 09.10.2012</w:t>
            </w:r>
          </w:p>
        </w:tc>
        <w:tc>
          <w:tcPr>
            <w:tcW w:w="3119" w:type="dxa"/>
            <w:shd w:val="pct10" w:color="auto" w:fill="auto"/>
          </w:tcPr>
          <w:p w:rsidR="00180C17" w:rsidRDefault="00180C17" w:rsidP="008C1E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раскрыта информация о порядке и условиях оказания услуг по содержанию и ремонту общего имущества в многоквартирном доме, а именно: на сайте не раскрыты сведения о выполнении обязательств по договорам управления в отношени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каждого многоквартирного дома</w:t>
            </w:r>
          </w:p>
          <w:p w:rsidR="00180C17" w:rsidRPr="008C1EF4" w:rsidRDefault="00180C17" w:rsidP="008C1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стоимости работ (услуг) упр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авляющей организации</w:t>
            </w:r>
            <w:r w:rsidRPr="008C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описание каждой работы (услуги); периодичность выполнения работ; результат выполнения работ (услуг); гарантийный срок; конструктивные особенности;</w:t>
            </w:r>
            <w:proofErr w:type="gramEnd"/>
          </w:p>
          <w:p w:rsidR="00180C17" w:rsidRPr="008C1EF4" w:rsidRDefault="00180C17" w:rsidP="008C1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степень физического износа и технического состояния общего имущества многоквартирного дома, определяющие выбор конкретных работ (услуг); стоимость каждой работы </w:t>
            </w:r>
            <w:r w:rsidRPr="008C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(услуги) в расчете на единицу измерения (на 1 кв. метр общей площади помещений в многоквартирном доме, на 1 </w:t>
            </w:r>
            <w:proofErr w:type="spellStart"/>
            <w:r w:rsidRPr="008C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8C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метр соответствующих инженерных сетей, на 1 </w:t>
            </w:r>
            <w:proofErr w:type="spellStart"/>
            <w:r w:rsidRPr="008C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8C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метр площади отдельных объектов, относящихся к общему имуществу многоквартирного дома, на 1 прибор учета соответствующего коммунального ресурса и </w:t>
            </w:r>
            <w:proofErr w:type="spellStart"/>
            <w:proofErr w:type="gramStart"/>
            <w:r w:rsidRPr="008C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8C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180C17" w:rsidRPr="00E83C83" w:rsidRDefault="00180C17" w:rsidP="0068214F">
            <w:pPr>
              <w:rPr>
                <w:sz w:val="24"/>
                <w:szCs w:val="24"/>
              </w:rPr>
            </w:pPr>
          </w:p>
        </w:tc>
      </w:tr>
      <w:tr w:rsidR="00180C17" w:rsidTr="008A1CE3">
        <w:tc>
          <w:tcPr>
            <w:tcW w:w="675" w:type="dxa"/>
            <w:shd w:val="pct10" w:color="auto" w:fill="auto"/>
          </w:tcPr>
          <w:p w:rsidR="00180C17" w:rsidRPr="00E83C83" w:rsidRDefault="00180C17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shd w:val="pct10" w:color="auto" w:fill="auto"/>
          </w:tcPr>
          <w:p w:rsidR="00180C17" w:rsidRPr="00E83C83" w:rsidRDefault="00180C17" w:rsidP="00C770D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М-н</w:t>
            </w:r>
            <w:proofErr w:type="gramEnd"/>
            <w:r>
              <w:rPr>
                <w:sz w:val="24"/>
                <w:szCs w:val="24"/>
              </w:rPr>
              <w:t xml:space="preserve"> Университетский, 65/3, 64/1, 67/1, 67/2</w:t>
            </w:r>
          </w:p>
        </w:tc>
        <w:tc>
          <w:tcPr>
            <w:tcW w:w="2410" w:type="dxa"/>
            <w:shd w:val="pct10" w:color="auto" w:fill="auto"/>
          </w:tcPr>
          <w:p w:rsidR="00180C17" w:rsidRPr="00E83C83" w:rsidRDefault="00180C17" w:rsidP="0062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6" w:type="dxa"/>
            <w:shd w:val="pct10" w:color="auto" w:fill="auto"/>
          </w:tcPr>
          <w:p w:rsidR="00180C17" w:rsidRPr="00E83C83" w:rsidRDefault="00180C17" w:rsidP="0036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1-95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/13 </w:t>
            </w:r>
            <w:r>
              <w:rPr>
                <w:sz w:val="24"/>
                <w:szCs w:val="24"/>
              </w:rPr>
              <w:t>от 09.10.2012</w:t>
            </w:r>
          </w:p>
        </w:tc>
        <w:tc>
          <w:tcPr>
            <w:tcW w:w="3119" w:type="dxa"/>
            <w:shd w:val="pct10" w:color="auto" w:fill="auto"/>
          </w:tcPr>
          <w:p w:rsidR="00180C17" w:rsidRPr="00E83C83" w:rsidRDefault="00180C17" w:rsidP="00611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собственникам произведен перерасчет стоимости коммунальных услуг.</w:t>
            </w:r>
          </w:p>
        </w:tc>
      </w:tr>
      <w:tr w:rsidR="00180C17" w:rsidTr="008A1CE3">
        <w:tc>
          <w:tcPr>
            <w:tcW w:w="675" w:type="dxa"/>
            <w:shd w:val="pct10" w:color="auto" w:fill="auto"/>
          </w:tcPr>
          <w:p w:rsidR="00180C17" w:rsidRPr="00E83C83" w:rsidRDefault="00180C17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pct10" w:color="auto" w:fill="auto"/>
          </w:tcPr>
          <w:p w:rsidR="00180C17" w:rsidRPr="00E83C83" w:rsidRDefault="00180C17" w:rsidP="00C770D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М-н</w:t>
            </w:r>
            <w:proofErr w:type="gramEnd"/>
            <w:r>
              <w:rPr>
                <w:sz w:val="24"/>
                <w:szCs w:val="24"/>
              </w:rPr>
              <w:t xml:space="preserve"> Университетский, 65/3, 64/1, 67/1, 67/2</w:t>
            </w:r>
          </w:p>
        </w:tc>
        <w:tc>
          <w:tcPr>
            <w:tcW w:w="2410" w:type="dxa"/>
            <w:shd w:val="pct10" w:color="auto" w:fill="auto"/>
          </w:tcPr>
          <w:p w:rsidR="00180C17" w:rsidRPr="00E83C83" w:rsidRDefault="00180C17" w:rsidP="00E1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6" w:type="dxa"/>
            <w:shd w:val="pct10" w:color="auto" w:fill="auto"/>
          </w:tcPr>
          <w:p w:rsidR="00180C17" w:rsidRPr="00E83C83" w:rsidRDefault="00180C17" w:rsidP="00E14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1-95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/13 </w:t>
            </w:r>
            <w:r>
              <w:rPr>
                <w:sz w:val="24"/>
                <w:szCs w:val="24"/>
              </w:rPr>
              <w:t>от 09.10.2012</w:t>
            </w:r>
          </w:p>
        </w:tc>
        <w:tc>
          <w:tcPr>
            <w:tcW w:w="3119" w:type="dxa"/>
            <w:shd w:val="pct10" w:color="auto" w:fill="auto"/>
          </w:tcPr>
          <w:p w:rsidR="00180C17" w:rsidRPr="00E83C83" w:rsidRDefault="00180C17" w:rsidP="00E83C83">
            <w:pPr>
              <w:rPr>
                <w:sz w:val="24"/>
                <w:szCs w:val="24"/>
              </w:rPr>
            </w:pPr>
          </w:p>
        </w:tc>
      </w:tr>
      <w:tr w:rsidR="00180C17" w:rsidTr="008A1CE3">
        <w:tc>
          <w:tcPr>
            <w:tcW w:w="11165" w:type="dxa"/>
            <w:gridSpan w:val="5"/>
            <w:shd w:val="pct10" w:color="auto" w:fill="auto"/>
          </w:tcPr>
          <w:p w:rsidR="00180C17" w:rsidRPr="004830A0" w:rsidRDefault="00180C17" w:rsidP="004830A0">
            <w:pPr>
              <w:jc w:val="center"/>
              <w:rPr>
                <w:sz w:val="28"/>
                <w:szCs w:val="28"/>
              </w:rPr>
            </w:pPr>
            <w:r w:rsidRPr="004830A0">
              <w:rPr>
                <w:sz w:val="28"/>
                <w:szCs w:val="28"/>
              </w:rPr>
              <w:t xml:space="preserve">2012 год </w:t>
            </w:r>
          </w:p>
        </w:tc>
      </w:tr>
      <w:tr w:rsidR="00180C17" w:rsidTr="0067383F">
        <w:tc>
          <w:tcPr>
            <w:tcW w:w="11165" w:type="dxa"/>
            <w:gridSpan w:val="5"/>
            <w:shd w:val="pct10" w:color="auto" w:fill="auto"/>
          </w:tcPr>
          <w:p w:rsidR="00180C17" w:rsidRPr="007010F8" w:rsidRDefault="00180C17" w:rsidP="007010F8">
            <w:pPr>
              <w:jc w:val="center"/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Случаи привлечения </w:t>
            </w:r>
            <w:r w:rsidRPr="007010F8"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к админис</w:t>
            </w:r>
            <w:r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тративной ответственности в 2012</w:t>
            </w:r>
            <w:r w:rsidRPr="007010F8"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году отсутствуют.</w:t>
            </w:r>
          </w:p>
          <w:p w:rsidR="00180C17" w:rsidRPr="00E83C83" w:rsidRDefault="00180C17" w:rsidP="00E83C83">
            <w:pPr>
              <w:rPr>
                <w:sz w:val="24"/>
                <w:szCs w:val="24"/>
              </w:rPr>
            </w:pPr>
          </w:p>
        </w:tc>
      </w:tr>
      <w:tr w:rsidR="00180C17" w:rsidTr="008A1CE3">
        <w:tc>
          <w:tcPr>
            <w:tcW w:w="11165" w:type="dxa"/>
            <w:gridSpan w:val="5"/>
            <w:shd w:val="pct10" w:color="auto" w:fill="auto"/>
          </w:tcPr>
          <w:p w:rsidR="00180C17" w:rsidRPr="004830A0" w:rsidRDefault="00180C17" w:rsidP="00483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год</w:t>
            </w:r>
          </w:p>
        </w:tc>
      </w:tr>
      <w:tr w:rsidR="00180C17" w:rsidTr="00A43CB7">
        <w:tc>
          <w:tcPr>
            <w:tcW w:w="11165" w:type="dxa"/>
            <w:gridSpan w:val="5"/>
            <w:shd w:val="pct10" w:color="auto" w:fill="auto"/>
          </w:tcPr>
          <w:p w:rsidR="00180C17" w:rsidRPr="007010F8" w:rsidRDefault="00180C17" w:rsidP="007010F8">
            <w:pPr>
              <w:jc w:val="center"/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010F8"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Случаи привлечения к административной ответственности в 2011 году отсутствуют.</w:t>
            </w:r>
          </w:p>
          <w:p w:rsidR="00180C17" w:rsidRPr="00E83C83" w:rsidRDefault="00180C17" w:rsidP="00E83C83">
            <w:pPr>
              <w:rPr>
                <w:sz w:val="24"/>
                <w:szCs w:val="24"/>
              </w:rPr>
            </w:pPr>
          </w:p>
        </w:tc>
      </w:tr>
    </w:tbl>
    <w:p w:rsidR="00E83C83" w:rsidRPr="00E83C83" w:rsidRDefault="00E83C83" w:rsidP="00E83C83">
      <w:pPr>
        <w:jc w:val="center"/>
        <w:rPr>
          <w:sz w:val="36"/>
          <w:szCs w:val="36"/>
        </w:rPr>
      </w:pPr>
    </w:p>
    <w:sectPr w:rsidR="00E83C83" w:rsidRPr="00E83C83" w:rsidSect="004830A0">
      <w:pgSz w:w="11906" w:h="16838"/>
      <w:pgMar w:top="568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83"/>
    <w:rsid w:val="0005712D"/>
    <w:rsid w:val="00147E4B"/>
    <w:rsid w:val="00180C17"/>
    <w:rsid w:val="00181211"/>
    <w:rsid w:val="001870E6"/>
    <w:rsid w:val="00270A4C"/>
    <w:rsid w:val="00275623"/>
    <w:rsid w:val="00317756"/>
    <w:rsid w:val="003677B0"/>
    <w:rsid w:val="003C11BE"/>
    <w:rsid w:val="004830A0"/>
    <w:rsid w:val="005865B5"/>
    <w:rsid w:val="005E5053"/>
    <w:rsid w:val="00604262"/>
    <w:rsid w:val="006111D9"/>
    <w:rsid w:val="00680641"/>
    <w:rsid w:val="0068214F"/>
    <w:rsid w:val="006955D4"/>
    <w:rsid w:val="007010F8"/>
    <w:rsid w:val="008259F6"/>
    <w:rsid w:val="008A1CE3"/>
    <w:rsid w:val="008B7018"/>
    <w:rsid w:val="008C1EF4"/>
    <w:rsid w:val="008F3C62"/>
    <w:rsid w:val="00A316C2"/>
    <w:rsid w:val="00A37F33"/>
    <w:rsid w:val="00C1503D"/>
    <w:rsid w:val="00C26C79"/>
    <w:rsid w:val="00C770DD"/>
    <w:rsid w:val="00CB015D"/>
    <w:rsid w:val="00CE4D97"/>
    <w:rsid w:val="00D06891"/>
    <w:rsid w:val="00DD5B0E"/>
    <w:rsid w:val="00E26D6C"/>
    <w:rsid w:val="00E83C83"/>
    <w:rsid w:val="00EB0176"/>
    <w:rsid w:val="00EE6C43"/>
    <w:rsid w:val="00F22466"/>
    <w:rsid w:val="00F23CC3"/>
    <w:rsid w:val="00F5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Kassa</cp:lastModifiedBy>
  <cp:revision>19</cp:revision>
  <cp:lastPrinted>2015-04-03T07:13:00Z</cp:lastPrinted>
  <dcterms:created xsi:type="dcterms:W3CDTF">2015-04-03T06:55:00Z</dcterms:created>
  <dcterms:modified xsi:type="dcterms:W3CDTF">2015-04-18T07:28:00Z</dcterms:modified>
</cp:coreProperties>
</file>