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342A2B" w:rsidRPr="008B5F91" w:rsidRDefault="00342A2B" w:rsidP="00342A2B">
      <w:pPr>
        <w:jc w:val="both"/>
        <w:rPr>
          <w:rFonts w:ascii="Times New Roman" w:hAnsi="Times New Roman" w:cs="Times New Roman"/>
          <w:sz w:val="16"/>
          <w:szCs w:val="16"/>
        </w:rPr>
      </w:pPr>
    </w:p>
    <w:p w:rsidR="00342A2B" w:rsidRPr="00D00055" w:rsidRDefault="00342A2B" w:rsidP="00342A2B">
      <w:pPr>
        <w:jc w:val="center"/>
        <w:rPr>
          <w:rFonts w:ascii="Times New Roman" w:hAnsi="Times New Roman" w:cs="Times New Roman"/>
          <w:b/>
          <w:sz w:val="22"/>
          <w:szCs w:val="22"/>
        </w:rPr>
      </w:pP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342A2B" w:rsidRPr="004777D7" w:rsidRDefault="00342A2B" w:rsidP="00342A2B">
      <w:pPr>
        <w:jc w:val="center"/>
        <w:rPr>
          <w:rFonts w:ascii="Times New Roman" w:hAnsi="Times New Roman" w:cs="Times New Roman"/>
          <w:sz w:val="22"/>
          <w:szCs w:val="22"/>
        </w:rPr>
      </w:pPr>
    </w:p>
    <w:p w:rsidR="00342A2B" w:rsidRPr="004777D7" w:rsidRDefault="00342A2B" w:rsidP="00342A2B">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342A2B" w:rsidRPr="004777D7" w:rsidRDefault="00342A2B" w:rsidP="00342A2B">
      <w:pPr>
        <w:rPr>
          <w:rFonts w:ascii="Times New Roman" w:hAnsi="Times New Roman" w:cs="Times New Roman"/>
          <w:sz w:val="22"/>
          <w:szCs w:val="22"/>
        </w:rPr>
      </w:pP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342A2B" w:rsidRPr="006507AC" w:rsidRDefault="00342A2B" w:rsidP="00342A2B">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16 »  июня   2009  </w:t>
      </w:r>
      <w:r w:rsidRPr="006507AC">
        <w:rPr>
          <w:rFonts w:ascii="Times New Roman" w:hAnsi="Times New Roman" w:cs="Times New Roman"/>
          <w:sz w:val="22"/>
          <w:szCs w:val="22"/>
        </w:rPr>
        <w:t xml:space="preserve"> года.</w:t>
      </w:r>
    </w:p>
    <w:p w:rsidR="00342A2B" w:rsidRPr="004777D7" w:rsidRDefault="00342A2B" w:rsidP="00342A2B">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42A2B" w:rsidRDefault="00342A2B" w:rsidP="00342A2B">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11/5,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342A2B" w:rsidRPr="004777D7" w:rsidRDefault="00342A2B" w:rsidP="00342A2B">
      <w:pPr>
        <w:autoSpaceDE w:val="0"/>
        <w:autoSpaceDN w:val="0"/>
        <w:adjustRightInd w:val="0"/>
        <w:jc w:val="both"/>
        <w:outlineLvl w:val="0"/>
        <w:rPr>
          <w:rFonts w:ascii="Times New Roman" w:hAnsi="Times New Roman" w:cs="Times New Roman"/>
          <w:sz w:val="22"/>
          <w:szCs w:val="22"/>
        </w:rPr>
      </w:pPr>
    </w:p>
    <w:p w:rsidR="00342A2B" w:rsidRPr="006507AC" w:rsidRDefault="00342A2B" w:rsidP="00342A2B">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Pr="00417190" w:rsidRDefault="00342A2B" w:rsidP="00342A2B">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342A2B" w:rsidRDefault="00342A2B" w:rsidP="00342A2B">
      <w:pPr>
        <w:pStyle w:val="a3"/>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5B049D" w:rsidRDefault="00342A2B" w:rsidP="00342A2B">
      <w:pPr>
        <w:widowControl/>
        <w:jc w:val="both"/>
        <w:rPr>
          <w:rFonts w:ascii="Times New Roman" w:eastAsia="Times New Roman" w:hAnsi="Times New Roman" w:cs="Times New Roman"/>
          <w:spacing w:val="10"/>
          <w:sz w:val="22"/>
          <w:szCs w:val="22"/>
        </w:rPr>
      </w:pPr>
    </w:p>
    <w:p w:rsidR="00342A2B" w:rsidRPr="000A38B6" w:rsidRDefault="00342A2B" w:rsidP="00342A2B">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342A2B" w:rsidRPr="00417190" w:rsidRDefault="00342A2B" w:rsidP="00342A2B">
      <w:pPr>
        <w:widowControl/>
        <w:rPr>
          <w:rFonts w:ascii="Times New Roman" w:eastAsia="Times New Roman" w:hAnsi="Times New Roman" w:cs="Times New Roman"/>
          <w:b/>
          <w:bCs/>
          <w:spacing w:val="20"/>
          <w:sz w:val="20"/>
          <w:szCs w:val="20"/>
          <w:lang w:val="en-US"/>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u w:val="single"/>
        </w:rPr>
        <w:t>г. Иркутск, просп. М. Жукова, 11/5,  кв. №_________.</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342A2B" w:rsidRPr="004777D7" w:rsidRDefault="00342A2B" w:rsidP="00342A2B">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342A2B" w:rsidRPr="00D00055"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342A2B" w:rsidRPr="00D04F4D"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342A2B" w:rsidRPr="00D04F4D" w:rsidRDefault="00342A2B" w:rsidP="00342A2B">
      <w:pPr>
        <w:widowControl/>
        <w:jc w:val="both"/>
        <w:rPr>
          <w:rFonts w:ascii="Times New Roman" w:eastAsia="Times New Roman" w:hAnsi="Times New Roman" w:cs="Times New Roman"/>
          <w:color w:val="auto"/>
          <w:sz w:val="22"/>
          <w:szCs w:val="22"/>
        </w:rPr>
      </w:pPr>
    </w:p>
    <w:p w:rsidR="00342A2B" w:rsidRPr="002C10E2" w:rsidRDefault="00342A2B" w:rsidP="00342A2B">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342A2B" w:rsidRPr="004777D7" w:rsidRDefault="00342A2B" w:rsidP="00342A2B">
      <w:pPr>
        <w:pStyle w:val="a3"/>
        <w:widowControl/>
        <w:jc w:val="center"/>
        <w:rPr>
          <w:rFonts w:ascii="Times New Roman" w:eastAsia="Times New Roman" w:hAnsi="Times New Roman" w:cs="Times New Roman"/>
          <w:color w:val="auto"/>
          <w:sz w:val="22"/>
          <w:szCs w:val="22"/>
        </w:rPr>
      </w:pPr>
    </w:p>
    <w:p w:rsidR="00342A2B" w:rsidRPr="004777D7" w:rsidRDefault="00342A2B" w:rsidP="00342A2B">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color w:val="auto"/>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Pr>
          <w:rFonts w:ascii="Times New Roman" w:eastAsia="Times New Roman" w:hAnsi="Times New Roman" w:cs="Times New Roman"/>
          <w:spacing w:val="10"/>
          <w:sz w:val="22"/>
          <w:szCs w:val="22"/>
        </w:rPr>
        <w:t xml:space="preserve">и/или текущему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342A2B" w:rsidRPr="000A38B6"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общего имущества многоквартирного дома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342A2B" w:rsidRDefault="00342A2B" w:rsidP="00342A2B">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 xml:space="preserve">.2.3.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eastAsia="Times New Roman" w:hAnsi="Times New Roman" w:cs="Times New Roman"/>
          <w:color w:val="auto"/>
          <w:spacing w:val="10"/>
          <w:sz w:val="22"/>
          <w:szCs w:val="22"/>
        </w:rPr>
        <w:t xml:space="preserve"> (</w:t>
      </w:r>
      <w:r>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Pr>
          <w:rFonts w:ascii="Times New Roman" w:eastAsia="Times New Roman" w:hAnsi="Times New Roman" w:cs="Times New Roman"/>
          <w:color w:val="auto"/>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eastAsia="Times New Roman" w:hAnsi="Times New Roman" w:cs="Times New Roman"/>
          <w:spacing w:val="10"/>
          <w:sz w:val="22"/>
          <w:szCs w:val="22"/>
        </w:rPr>
        <w:t>ударственной жилищной инспекции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342A2B"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342A2B" w:rsidRPr="00C12DB9"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9</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342A2B" w:rsidRPr="00D00055"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lang w:val="en-US"/>
        </w:rPr>
        <w:t>sms</w:t>
      </w:r>
      <w:r>
        <w:rPr>
          <w:rFonts w:ascii="Times New Roman" w:eastAsia="Times New Roman" w:hAnsi="Times New Roman" w:cs="Times New Roman"/>
          <w:spacing w:val="10"/>
          <w:sz w:val="22"/>
          <w:szCs w:val="22"/>
        </w:rPr>
        <w:t xml:space="preserve"> рассылки</w:t>
      </w:r>
      <w:r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2E0E" w:rsidRDefault="00342A2B" w:rsidP="00342A2B">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 xml:space="preserve">3.2.17.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общего имущества многоквартирного дома, в случае, если в результате данной просрочки исполнения обязательств сумма недополученных денежных средств (недосбора) составляет 30 %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Pr>
          <w:rFonts w:ascii="Times New Roman" w:eastAsia="Times New Roman" w:hAnsi="Times New Roman" w:cs="Times New Roman"/>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342A2B" w:rsidRPr="004777D7" w:rsidRDefault="00342A2B" w:rsidP="00342A2B">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342A2B" w:rsidRPr="004777D7"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342A2B" w:rsidRPr="002E3E43"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342A2B" w:rsidRPr="004C5568" w:rsidRDefault="00342A2B" w:rsidP="00342A2B">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42A2B" w:rsidRPr="004777D7"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342A2B" w:rsidRPr="00417190" w:rsidRDefault="00342A2B" w:rsidP="00342A2B">
      <w:pPr>
        <w:widowControl/>
        <w:jc w:val="both"/>
        <w:rPr>
          <w:rFonts w:ascii="Times New Roman" w:eastAsia="Times New Roman" w:hAnsi="Times New Roman" w:cs="Times New Roman"/>
          <w:b/>
          <w:bCs/>
          <w:spacing w:val="20"/>
          <w:sz w:val="20"/>
          <w:szCs w:val="20"/>
        </w:rPr>
      </w:pPr>
    </w:p>
    <w:p w:rsidR="00342A2B" w:rsidRPr="000A38B6" w:rsidRDefault="00342A2B" w:rsidP="00342A2B">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342A2B" w:rsidRDefault="00342A2B" w:rsidP="00342A2B">
      <w:pPr>
        <w:widowControl/>
        <w:jc w:val="both"/>
        <w:rPr>
          <w:rFonts w:ascii="Times New Roman" w:eastAsia="Times New Roman" w:hAnsi="Times New Roman" w:cs="Times New Roman"/>
          <w:color w:val="auto"/>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2.4 Договора в статьях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342A2B" w:rsidRPr="00A54C55"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342A2B" w:rsidRPr="004777D7"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Pr="001924D2">
        <w:rPr>
          <w:rFonts w:ascii="Times New Roman" w:eastAsia="Times New Roman" w:hAnsi="Times New Roman" w:cs="Times New Roman"/>
          <w:spacing w:val="10"/>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342A2B" w:rsidRPr="000A38B6"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342A2B" w:rsidRPr="0031420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342A2B" w:rsidRPr="00D00055"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435D"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342A2B" w:rsidRPr="00070411" w:rsidRDefault="00342A2B" w:rsidP="00342A2B">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Pr="00070411">
        <w:rPr>
          <w:rFonts w:ascii="Times New Roman" w:eastAsia="Times New Roman" w:hAnsi="Times New Roman" w:cs="Times New Roman"/>
          <w:color w:val="auto"/>
          <w:spacing w:val="10"/>
          <w:sz w:val="22"/>
          <w:szCs w:val="22"/>
        </w:rPr>
        <w:t xml:space="preserve">Плата по договорам с </w:t>
      </w:r>
      <w:r>
        <w:rPr>
          <w:rFonts w:ascii="Times New Roman" w:eastAsia="Times New Roman" w:hAnsi="Times New Roman" w:cs="Times New Roman"/>
          <w:color w:val="auto"/>
          <w:spacing w:val="10"/>
          <w:sz w:val="22"/>
          <w:szCs w:val="22"/>
        </w:rPr>
        <w:t>третьими лицами</w:t>
      </w:r>
      <w:r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в том числе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дома </w:t>
      </w:r>
      <w:r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6742" w:rsidRDefault="00342A2B" w:rsidP="00342A2B">
      <w:pPr>
        <w:rPr>
          <w:rFonts w:ascii="Times New Roman" w:eastAsia="Times New Roman" w:hAnsi="Times New Roman" w:cs="Times New Roman"/>
          <w:sz w:val="22"/>
          <w:szCs w:val="22"/>
        </w:rPr>
      </w:pPr>
    </w:p>
    <w:p w:rsidR="00342A2B" w:rsidRPr="00651FB2" w:rsidRDefault="00342A2B" w:rsidP="00342A2B">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 xml:space="preserve">5.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342A2B" w:rsidRPr="006F5196" w:rsidRDefault="00342A2B" w:rsidP="00342A2B">
      <w:pPr>
        <w:pStyle w:val="a3"/>
        <w:widowControl/>
        <w:jc w:val="center"/>
        <w:rPr>
          <w:rFonts w:ascii="Times New Roman" w:eastAsia="Times New Roman" w:hAnsi="Times New Roman" w:cs="Times New Roman"/>
          <w:color w:val="auto"/>
          <w:sz w:val="18"/>
          <w:szCs w:val="18"/>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342A2B" w:rsidRPr="00D71A3C"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342A2B" w:rsidRDefault="00342A2B" w:rsidP="00342A2B">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342A2B" w:rsidRDefault="00342A2B" w:rsidP="00342A2B">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342A2B" w:rsidRPr="00651FB2" w:rsidRDefault="00342A2B" w:rsidP="00342A2B">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342A2B" w:rsidRDefault="00342A2B" w:rsidP="00342A2B">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342A2B" w:rsidRPr="004777D7" w:rsidRDefault="00342A2B" w:rsidP="00342A2B">
      <w:pPr>
        <w:jc w:val="both"/>
        <w:rPr>
          <w:rFonts w:ascii="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342A2B" w:rsidRDefault="00342A2B" w:rsidP="00342A2B">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342A2B"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342A2B" w:rsidRPr="00F2372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оказанных, но не оплаченных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eastAsia="Times New Roman" w:hAnsi="Times New Roman" w:cs="Times New Roman"/>
          <w:sz w:val="22"/>
          <w:szCs w:val="22"/>
        </w:rPr>
        <w:t>,</w:t>
      </w:r>
    </w:p>
    <w:p w:rsidR="00342A2B" w:rsidRPr="006F5196"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342A2B" w:rsidRPr="0031420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Pr>
          <w:rFonts w:ascii="Times New Roman" w:eastAsia="Times New Roman" w:hAnsi="Times New Roman" w:cs="Times New Roman"/>
          <w:sz w:val="22"/>
          <w:szCs w:val="22"/>
        </w:rPr>
        <w:t xml:space="preserve"> текущего и/или </w:t>
      </w:r>
      <w:r w:rsidRPr="004777D7">
        <w:rPr>
          <w:rFonts w:ascii="Times New Roman" w:eastAsia="Times New Roman" w:hAnsi="Times New Roman" w:cs="Times New Roman"/>
          <w:sz w:val="22"/>
          <w:szCs w:val="22"/>
        </w:rPr>
        <w:t xml:space="preserve"> капитального ремонта и выплаченными Собственником средствами</w:t>
      </w:r>
      <w:r>
        <w:rPr>
          <w:rFonts w:ascii="Times New Roman" w:eastAsia="Times New Roman" w:hAnsi="Times New Roman" w:cs="Times New Roman"/>
          <w:sz w:val="22"/>
          <w:szCs w:val="22"/>
        </w:rPr>
        <w:t xml:space="preserve"> в качестве платы за текущий и/или капитальный  ремонт</w:t>
      </w:r>
      <w:r w:rsidRPr="004777D7">
        <w:rPr>
          <w:rFonts w:ascii="Times New Roman" w:eastAsia="Times New Roman" w:hAnsi="Times New Roman" w:cs="Times New Roman"/>
          <w:sz w:val="22"/>
          <w:szCs w:val="22"/>
        </w:rPr>
        <w:t xml:space="preserve"> </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342A2B" w:rsidRDefault="00342A2B" w:rsidP="00342A2B">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Pr="00A54C55">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342A2B" w:rsidRPr="006F5196" w:rsidRDefault="00342A2B" w:rsidP="00342A2B">
      <w:pPr>
        <w:widowControl/>
        <w:jc w:val="center"/>
        <w:rPr>
          <w:rFonts w:ascii="Times New Roman" w:eastAsia="Times New Roman" w:hAnsi="Times New Roman" w:cs="Times New Roman"/>
          <w:b/>
          <w:smallCaps/>
          <w:sz w:val="18"/>
          <w:szCs w:val="18"/>
        </w:rPr>
      </w:pP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Pr>
          <w:rFonts w:ascii="Times New Roman" w:eastAsia="Times New Roman" w:hAnsi="Times New Roman" w:cs="Times New Roman"/>
          <w:sz w:val="21"/>
          <w:szCs w:val="22"/>
        </w:rPr>
        <w:t xml:space="preserve"> текущий и/или</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342A2B" w:rsidRPr="005524CD" w:rsidRDefault="00342A2B" w:rsidP="00342A2B">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342A2B" w:rsidRPr="005524CD" w:rsidRDefault="00342A2B" w:rsidP="00342A2B">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3. </w:t>
      </w:r>
      <w:r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42A2B" w:rsidRDefault="00342A2B" w:rsidP="00342A2B">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Pr="006F5196" w:rsidRDefault="00342A2B" w:rsidP="00342A2B">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342A2B" w:rsidRPr="00417190" w:rsidRDefault="00342A2B" w:rsidP="00342A2B">
      <w:pPr>
        <w:ind w:right="-99"/>
        <w:jc w:val="both"/>
        <w:rPr>
          <w:rFonts w:ascii="Times New Roman" w:hAnsi="Times New Roman" w:cs="Times New Roman"/>
          <w:sz w:val="20"/>
          <w:szCs w:val="20"/>
        </w:rPr>
      </w:pPr>
    </w:p>
    <w:p w:rsidR="00342A2B" w:rsidRPr="00F66742" w:rsidRDefault="00342A2B" w:rsidP="00342A2B">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342A2B" w:rsidRPr="00F66742" w:rsidRDefault="00342A2B" w:rsidP="00342A2B">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342A2B" w:rsidRPr="00F66742" w:rsidRDefault="00342A2B" w:rsidP="00342A2B">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342A2B" w:rsidRPr="005524CD" w:rsidRDefault="00342A2B" w:rsidP="00342A2B">
      <w:pPr>
        <w:jc w:val="both"/>
        <w:rPr>
          <w:rFonts w:ascii="Times New Roman" w:hAnsi="Times New Roman" w:cs="Times New Roman"/>
          <w:b/>
          <w:sz w:val="21"/>
        </w:rPr>
      </w:pPr>
    </w:p>
    <w:p w:rsidR="00342A2B" w:rsidRPr="005524CD" w:rsidRDefault="00342A2B" w:rsidP="00342A2B">
      <w:pPr>
        <w:jc w:val="both"/>
        <w:rPr>
          <w:rFonts w:ascii="Times New Roman" w:hAnsi="Times New Roman" w:cs="Times New Roman"/>
          <w:b/>
          <w:sz w:val="21"/>
        </w:rPr>
      </w:pPr>
    </w:p>
    <w:p w:rsidR="00342A2B" w:rsidRPr="005524CD" w:rsidRDefault="00342A2B" w:rsidP="00342A2B">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342A2B" w:rsidRPr="005524CD" w:rsidRDefault="00342A2B" w:rsidP="00342A2B">
      <w:pPr>
        <w:ind w:right="-99"/>
        <w:jc w:val="both"/>
        <w:rPr>
          <w:rFonts w:ascii="Times New Roman" w:hAnsi="Times New Roman" w:cs="Times New Roman"/>
          <w:sz w:val="21"/>
        </w:rPr>
      </w:pPr>
    </w:p>
    <w:p w:rsidR="00342A2B" w:rsidRPr="005524CD" w:rsidRDefault="00342A2B" w:rsidP="00342A2B">
      <w:pPr>
        <w:ind w:right="-99"/>
        <w:jc w:val="both"/>
        <w:rPr>
          <w:rFonts w:ascii="Times New Roman" w:hAnsi="Times New Roman" w:cs="Times New Roman"/>
          <w:sz w:val="21"/>
          <w:szCs w:val="22"/>
        </w:rPr>
      </w:pPr>
    </w:p>
    <w:p w:rsidR="00342A2B" w:rsidRPr="005524CD" w:rsidRDefault="00342A2B" w:rsidP="00342A2B">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342A2B" w:rsidRPr="005524CD" w:rsidRDefault="00342A2B" w:rsidP="00342A2B">
      <w:pPr>
        <w:jc w:val="center"/>
        <w:rPr>
          <w:sz w:val="21"/>
          <w:szCs w:val="22"/>
        </w:rPr>
      </w:pPr>
    </w:p>
    <w:p w:rsidR="00342A2B" w:rsidRDefault="00342A2B" w:rsidP="00342A2B">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342A2B" w:rsidRDefault="00342A2B" w:rsidP="00342A2B">
      <w:pPr>
        <w:rPr>
          <w:sz w:val="21"/>
          <w:szCs w:val="22"/>
        </w:rPr>
      </w:pPr>
    </w:p>
    <w:p w:rsidR="00342A2B" w:rsidRPr="005524CD" w:rsidRDefault="00342A2B" w:rsidP="00342A2B">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Pr>
          <w:sz w:val="21"/>
          <w:szCs w:val="22"/>
        </w:rPr>
        <w:t>______________________________________________________________________________</w:t>
      </w:r>
    </w:p>
    <w:p w:rsidR="00342A2B" w:rsidRDefault="00342A2B" w:rsidP="00342A2B">
      <w:pPr>
        <w:rPr>
          <w:sz w:val="21"/>
          <w:szCs w:val="22"/>
        </w:rPr>
      </w:pP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42A2B" w:rsidRPr="005524CD" w:rsidRDefault="00342A2B" w:rsidP="00342A2B">
      <w:pPr>
        <w:rPr>
          <w:sz w:val="21"/>
          <w:szCs w:val="22"/>
        </w:rPr>
      </w:pPr>
    </w:p>
    <w:p w:rsidR="00342A2B" w:rsidRPr="005524CD" w:rsidRDefault="00342A2B" w:rsidP="00342A2B">
      <w:pPr>
        <w:ind w:firstLine="720"/>
        <w:rPr>
          <w:b/>
          <w:sz w:val="21"/>
          <w:szCs w:val="22"/>
        </w:rPr>
      </w:pPr>
    </w:p>
    <w:p w:rsidR="00342A2B" w:rsidRDefault="00342A2B" w:rsidP="00342A2B">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42A2B" w:rsidRPr="005524CD" w:rsidRDefault="00342A2B" w:rsidP="00342A2B">
      <w:pPr>
        <w:ind w:firstLine="720"/>
        <w:rPr>
          <w:sz w:val="21"/>
          <w:szCs w:val="22"/>
        </w:rPr>
      </w:pPr>
    </w:p>
    <w:p w:rsidR="00342A2B" w:rsidRPr="005524CD" w:rsidRDefault="00342A2B" w:rsidP="00342A2B">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5524CD" w:rsidRDefault="00342A2B" w:rsidP="00342A2B">
      <w:pPr>
        <w:tabs>
          <w:tab w:val="left" w:pos="2820"/>
        </w:tabs>
        <w:rPr>
          <w:sz w:val="21"/>
          <w:szCs w:val="22"/>
        </w:rPr>
      </w:pPr>
      <w:r>
        <w:rPr>
          <w:sz w:val="21"/>
          <w:szCs w:val="22"/>
        </w:rPr>
        <w:tab/>
      </w: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141FF" w:rsidRDefault="004141FF"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E56F88" w:rsidRDefault="00E56F88" w:rsidP="00E56F88">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lastRenderedPageBreak/>
        <w:t>Приложение № 1 к Договору управления многоквартирным домом просп. М. Жукова, 11/5</w:t>
      </w:r>
    </w:p>
    <w:p w:rsidR="00E56F88" w:rsidRDefault="00E56F88" w:rsidP="00E56F88">
      <w:pPr>
        <w:widowControl/>
        <w:jc w:val="center"/>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p>
    <w:p w:rsidR="00E56F88" w:rsidRDefault="00E56F88" w:rsidP="00E56F88">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E56F88" w:rsidRDefault="00E56F88" w:rsidP="00E56F88">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E56F88" w:rsidRDefault="00E56F88" w:rsidP="00E56F88">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E56F88" w:rsidRDefault="00E56F88" w:rsidP="00E56F88">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9"/>
        <w:tblW w:w="0" w:type="auto"/>
        <w:tblLook w:val="04A0"/>
      </w:tblPr>
      <w:tblGrid>
        <w:gridCol w:w="525"/>
        <w:gridCol w:w="7066"/>
        <w:gridCol w:w="2829"/>
      </w:tblGrid>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Просп. М. Жукова, 11/5</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1.120.1 – 1 с</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2009</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E56F88" w:rsidRPr="00F4637C"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305,2</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55</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E56F88" w:rsidRPr="00AF64EB"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E56F88" w:rsidRPr="00F4637C"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22 236 м</w:t>
            </w:r>
            <w:r>
              <w:rPr>
                <w:rFonts w:ascii="Times New Roman" w:eastAsia="Times New Roman" w:hAnsi="Times New Roman" w:cs="Times New Roman"/>
                <w:color w:val="auto"/>
                <w:sz w:val="20"/>
                <w:szCs w:val="20"/>
                <w:vertAlign w:val="superscript"/>
                <w:lang w:eastAsia="en-US"/>
              </w:rPr>
              <w:t xml:space="preserve">3 </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E56F88" w:rsidRDefault="00E56F88" w:rsidP="002B18B6">
            <w:pPr>
              <w:widowControl/>
              <w:jc w:val="right"/>
              <w:rPr>
                <w:rFonts w:ascii="Times New Roman" w:eastAsia="Times New Roman" w:hAnsi="Times New Roman" w:cs="Times New Roman"/>
                <w:color w:val="auto"/>
                <w:sz w:val="20"/>
                <w:szCs w:val="20"/>
                <w:lang w:eastAsia="en-US"/>
              </w:rPr>
            </w:pPr>
          </w:p>
        </w:tc>
      </w:tr>
      <w:tr w:rsidR="00E56F88" w:rsidTr="002B18B6">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5 672,4</w:t>
            </w:r>
          </w:p>
        </w:tc>
      </w:tr>
      <w:tr w:rsidR="00E56F88" w:rsidTr="002B18B6">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E56F88" w:rsidRPr="00F4637C"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4 039,1 м</w:t>
            </w:r>
            <w:r>
              <w:rPr>
                <w:rFonts w:ascii="Times New Roman" w:eastAsia="Times New Roman" w:hAnsi="Times New Roman" w:cs="Times New Roman"/>
                <w:color w:val="auto"/>
                <w:sz w:val="20"/>
                <w:szCs w:val="20"/>
                <w:vertAlign w:val="superscript"/>
                <w:lang w:eastAsia="en-US"/>
              </w:rPr>
              <w:t xml:space="preserve">2 </w:t>
            </w:r>
          </w:p>
        </w:tc>
      </w:tr>
      <w:tr w:rsidR="00E56F88" w:rsidTr="002B18B6">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E56F88" w:rsidRPr="00F4637C"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477,5</w:t>
            </w:r>
          </w:p>
        </w:tc>
      </w:tr>
      <w:tr w:rsidR="00E56F88" w:rsidTr="002B18B6">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E56F88" w:rsidRPr="00114CEE"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1 203,7 м</w:t>
            </w:r>
            <w:r>
              <w:rPr>
                <w:rFonts w:ascii="Times New Roman" w:eastAsia="Times New Roman" w:hAnsi="Times New Roman" w:cs="Times New Roman"/>
                <w:color w:val="auto"/>
                <w:sz w:val="20"/>
                <w:szCs w:val="20"/>
                <w:vertAlign w:val="superscript"/>
                <w:lang w:eastAsia="en-US"/>
              </w:rPr>
              <w:t xml:space="preserve">2 </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vAlign w:val="center"/>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219,4</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w:t>
            </w:r>
          </w:p>
        </w:tc>
      </w:tr>
      <w:tr w:rsidR="00E56F88" w:rsidTr="002B18B6">
        <w:tc>
          <w:tcPr>
            <w:tcW w:w="525"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E56F88" w:rsidRDefault="00E56F88" w:rsidP="002B18B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p>
        </w:tc>
      </w:tr>
      <w:tr w:rsidR="00E56F88" w:rsidTr="002B18B6">
        <w:trPr>
          <w:trHeight w:val="1050"/>
        </w:trPr>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E56F88" w:rsidRDefault="00E56F88" w:rsidP="002B18B6">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p>
        </w:tc>
      </w:tr>
      <w:tr w:rsidR="00E56F88" w:rsidTr="002B18B6">
        <w:tc>
          <w:tcPr>
            <w:tcW w:w="525" w:type="dxa"/>
            <w:tcBorders>
              <w:top w:val="single" w:sz="4" w:space="0" w:color="auto"/>
              <w:left w:val="single" w:sz="4" w:space="0" w:color="auto"/>
              <w:bottom w:val="single" w:sz="4" w:space="0" w:color="auto"/>
              <w:right w:val="single" w:sz="4" w:space="0" w:color="auto"/>
            </w:tcBorders>
          </w:tcPr>
          <w:p w:rsidR="00E56F88" w:rsidRDefault="00E56F88" w:rsidP="002B18B6">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E56F88" w:rsidRDefault="00E56F88" w:rsidP="002B18B6">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E56F88" w:rsidRDefault="00E56F88" w:rsidP="002B18B6">
            <w:pPr>
              <w:widowControl/>
              <w:jc w:val="center"/>
              <w:rPr>
                <w:rFonts w:ascii="Times New Roman" w:eastAsia="Times New Roman" w:hAnsi="Times New Roman" w:cs="Times New Roman"/>
                <w:color w:val="auto"/>
                <w:sz w:val="20"/>
                <w:szCs w:val="20"/>
                <w:lang w:eastAsia="en-US"/>
              </w:rPr>
            </w:pPr>
          </w:p>
        </w:tc>
      </w:tr>
    </w:tbl>
    <w:p w:rsidR="00E56F88" w:rsidRDefault="00E56F88" w:rsidP="00E56F88">
      <w:pPr>
        <w:widowControl/>
        <w:spacing w:after="200" w:line="276" w:lineRule="auto"/>
        <w:rPr>
          <w:rFonts w:ascii="Times New Roman" w:eastAsiaTheme="minorEastAsia" w:hAnsi="Times New Roman" w:cs="Times New Roman"/>
          <w:b/>
          <w:color w:val="auto"/>
          <w:sz w:val="22"/>
          <w:szCs w:val="22"/>
        </w:rPr>
      </w:pPr>
    </w:p>
    <w:p w:rsidR="00E56F88" w:rsidRDefault="00E56F88" w:rsidP="00E56F88">
      <w:pPr>
        <w:widowControl/>
        <w:spacing w:after="200" w:line="276" w:lineRule="auto"/>
        <w:rPr>
          <w:rFonts w:ascii="Times New Roman" w:eastAsiaTheme="minorEastAsia" w:hAnsi="Times New Roman" w:cs="Times New Roman"/>
          <w:b/>
          <w:color w:val="auto"/>
          <w:sz w:val="22"/>
          <w:szCs w:val="22"/>
        </w:rPr>
      </w:pPr>
    </w:p>
    <w:p w:rsidR="00E56F88" w:rsidRDefault="00E56F88" w:rsidP="00E56F88">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bookmarkStart w:id="4" w:name="_MON_1477307592"/>
    <w:bookmarkEnd w:id="4"/>
    <w:p w:rsidR="004141FF" w:rsidRDefault="00E56F88" w:rsidP="00E56F88">
      <w:pPr>
        <w:rPr>
          <w:rFonts w:ascii="Times New Roman" w:eastAsia="Times New Roman" w:hAnsi="Times New Roman" w:cs="Times New Roman"/>
          <w:bCs/>
          <w:sz w:val="22"/>
          <w:szCs w:val="22"/>
        </w:rPr>
      </w:pPr>
      <w:r w:rsidRPr="0063414A">
        <w:rPr>
          <w:rFonts w:ascii="Times New Roman" w:eastAsiaTheme="minorEastAsia" w:hAnsi="Times New Roman" w:cs="Times New Roman"/>
          <w:b/>
          <w:color w:val="auto"/>
          <w:sz w:val="22"/>
          <w:szCs w:val="22"/>
        </w:rPr>
        <w:object w:dxaOrig="11476" w:dyaOrig="1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3.75pt;height:805.5pt" o:ole="">
            <v:imagedata r:id="rId8" o:title=""/>
          </v:shape>
          <o:OLEObject Type="Embed" ProgID="Word.Document.12" ShapeID="_x0000_i1027" DrawAspect="Content" ObjectID="_1484399402" r:id="rId9">
            <o:FieldCodes>\s</o:FieldCodes>
          </o:OLEObject>
        </w:object>
      </w:r>
      <w:r w:rsidR="004141FF">
        <w:rPr>
          <w:rFonts w:ascii="Times New Roman" w:eastAsia="Times New Roman" w:hAnsi="Times New Roman" w:cs="Times New Roman"/>
          <w:bCs/>
          <w:sz w:val="22"/>
          <w:szCs w:val="22"/>
        </w:rPr>
        <w:t>Приложение № 2</w:t>
      </w:r>
      <w:r w:rsidR="004141FF" w:rsidRPr="002861BE">
        <w:rPr>
          <w:rFonts w:ascii="Times New Roman" w:eastAsia="Times New Roman" w:hAnsi="Times New Roman" w:cs="Times New Roman"/>
          <w:bCs/>
          <w:sz w:val="22"/>
          <w:szCs w:val="22"/>
        </w:rPr>
        <w:t xml:space="preserve"> к</w:t>
      </w:r>
      <w:r w:rsidR="004141FF">
        <w:rPr>
          <w:rFonts w:ascii="Times New Roman" w:eastAsia="Times New Roman" w:hAnsi="Times New Roman" w:cs="Times New Roman"/>
          <w:bCs/>
          <w:sz w:val="22"/>
          <w:szCs w:val="22"/>
        </w:rPr>
        <w:t xml:space="preserve"> </w:t>
      </w:r>
      <w:r w:rsidR="004141FF" w:rsidRPr="002861BE">
        <w:rPr>
          <w:rFonts w:ascii="Times New Roman" w:eastAsia="Times New Roman" w:hAnsi="Times New Roman" w:cs="Times New Roman"/>
          <w:bCs/>
          <w:sz w:val="22"/>
          <w:szCs w:val="22"/>
        </w:rPr>
        <w:t xml:space="preserve"> Договору управления многоквартирным</w:t>
      </w:r>
      <w:r w:rsidR="004141FF">
        <w:rPr>
          <w:rFonts w:ascii="Times New Roman" w:eastAsia="Times New Roman" w:hAnsi="Times New Roman" w:cs="Times New Roman"/>
          <w:bCs/>
          <w:sz w:val="22"/>
          <w:szCs w:val="22"/>
        </w:rPr>
        <w:t xml:space="preserve"> домом.</w:t>
      </w:r>
    </w:p>
    <w:p w:rsidR="004141FF" w:rsidRDefault="004141FF" w:rsidP="004141FF">
      <w:pPr>
        <w:rPr>
          <w:rFonts w:ascii="Times New Roman" w:eastAsia="Times New Roman" w:hAnsi="Times New Roman" w:cs="Times New Roman"/>
          <w:bCs/>
          <w:sz w:val="22"/>
          <w:szCs w:val="22"/>
        </w:rPr>
      </w:pPr>
    </w:p>
    <w:p w:rsidR="004141FF" w:rsidRPr="002861BE" w:rsidRDefault="004141FF" w:rsidP="004141FF">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4141FF" w:rsidRPr="002861BE" w:rsidRDefault="004141FF" w:rsidP="004141FF">
      <w:pPr>
        <w:jc w:val="center"/>
        <w:rPr>
          <w:rFonts w:ascii="Times New Roman" w:hAnsi="Times New Roman" w:cs="Times New Roman"/>
          <w:b/>
          <w:sz w:val="22"/>
          <w:szCs w:val="22"/>
        </w:rPr>
      </w:pPr>
    </w:p>
    <w:p w:rsidR="004141FF" w:rsidRPr="002861BE" w:rsidRDefault="004141FF" w:rsidP="004141FF">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4141FF" w:rsidRDefault="004141FF" w:rsidP="004141FF">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4141FF" w:rsidRPr="00E34C20" w:rsidRDefault="004141FF" w:rsidP="004141FF">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w:t>
      </w:r>
      <w:r>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4141FF" w:rsidRPr="002861BE" w:rsidRDefault="004141FF" w:rsidP="004141FF">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E86A62" w:rsidRDefault="004141FF" w:rsidP="004141FF">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w:t>
      </w:r>
      <w:r>
        <w:rPr>
          <w:rFonts w:ascii="Times New Roman" w:hAnsi="Times New Roman" w:cs="Times New Roman"/>
          <w:sz w:val="22"/>
          <w:szCs w:val="22"/>
        </w:rPr>
        <w:t>лестничной площадки  и марша 1- го</w:t>
      </w:r>
      <w:r w:rsidRPr="00E86A62">
        <w:rPr>
          <w:rFonts w:ascii="Times New Roman" w:hAnsi="Times New Roman" w:cs="Times New Roman"/>
          <w:sz w:val="22"/>
          <w:szCs w:val="22"/>
        </w:rPr>
        <w:t xml:space="preserve"> </w:t>
      </w:r>
      <w:r>
        <w:rPr>
          <w:rFonts w:ascii="Times New Roman" w:hAnsi="Times New Roman" w:cs="Times New Roman"/>
          <w:sz w:val="22"/>
          <w:szCs w:val="22"/>
        </w:rPr>
        <w:t>этажа –      пн., вт., среда, четв., пятн</w:t>
      </w:r>
      <w:r w:rsidRPr="00E86A62">
        <w:rPr>
          <w:rFonts w:ascii="Times New Roman" w:hAnsi="Times New Roman" w:cs="Times New Roman"/>
          <w:sz w:val="22"/>
          <w:szCs w:val="22"/>
        </w:rPr>
        <w:t>.;</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пн., вт., среда, четв., пятн</w:t>
      </w:r>
      <w:r w:rsidRPr="00E86A62">
        <w:rPr>
          <w:rFonts w:ascii="Times New Roman" w:hAnsi="Times New Roman" w:cs="Times New Roman"/>
          <w:sz w:val="22"/>
          <w:szCs w:val="22"/>
        </w:rPr>
        <w:t>.;</w:t>
      </w:r>
    </w:p>
    <w:p w:rsidR="004141FF" w:rsidRPr="002861BE"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влажная уборка лест</w:t>
      </w:r>
      <w:r>
        <w:rPr>
          <w:rFonts w:ascii="Times New Roman" w:hAnsi="Times New Roman" w:cs="Times New Roman"/>
          <w:sz w:val="22"/>
          <w:szCs w:val="22"/>
        </w:rPr>
        <w:t>ничных площадок и маршей  выше 1</w:t>
      </w:r>
      <w:r w:rsidRPr="002861BE">
        <w:rPr>
          <w:rFonts w:ascii="Times New Roman" w:hAnsi="Times New Roman" w:cs="Times New Roman"/>
          <w:sz w:val="22"/>
          <w:szCs w:val="22"/>
        </w:rPr>
        <w:t xml:space="preserve">-го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4141FF" w:rsidRPr="002861BE" w:rsidRDefault="004141FF" w:rsidP="004141FF">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w:t>
      </w:r>
      <w:r>
        <w:rPr>
          <w:rFonts w:ascii="Times New Roman" w:hAnsi="Times New Roman" w:cs="Times New Roman"/>
          <w:sz w:val="22"/>
          <w:szCs w:val="22"/>
        </w:rPr>
        <w:t xml:space="preserve"> </w:t>
      </w:r>
      <w:r w:rsidRPr="002861BE">
        <w:rPr>
          <w:rFonts w:ascii="Times New Roman" w:hAnsi="Times New Roman" w:cs="Times New Roman"/>
          <w:sz w:val="22"/>
          <w:szCs w:val="22"/>
        </w:rPr>
        <w:t>2 раза в год.</w:t>
      </w:r>
    </w:p>
    <w:p w:rsidR="004141FF" w:rsidRDefault="004141FF" w:rsidP="004141FF">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4141FF" w:rsidRPr="002861BE" w:rsidRDefault="004141FF" w:rsidP="004141FF">
      <w:pPr>
        <w:jc w:val="both"/>
        <w:rPr>
          <w:rFonts w:ascii="Times New Roman" w:hAnsi="Times New Roman" w:cs="Times New Roman"/>
          <w:sz w:val="22"/>
          <w:szCs w:val="22"/>
          <w:u w:val="single"/>
        </w:rPr>
      </w:pP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4141FF" w:rsidRPr="002861BE" w:rsidRDefault="004141FF" w:rsidP="004141FF">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4141FF" w:rsidRPr="002861BE" w:rsidRDefault="004141FF" w:rsidP="004141FF">
      <w:pPr>
        <w:rPr>
          <w:rFonts w:ascii="Times New Roman" w:hAnsi="Times New Roman" w:cs="Times New Roman"/>
          <w:b/>
          <w:sz w:val="22"/>
          <w:szCs w:val="22"/>
        </w:rPr>
      </w:pPr>
    </w:p>
    <w:p w:rsidR="004141FF"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4141FF" w:rsidRPr="002861BE"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4141FF" w:rsidRDefault="004141FF" w:rsidP="004141FF">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Pr="002861BE" w:rsidRDefault="004141FF" w:rsidP="004141FF">
      <w:pPr>
        <w:tabs>
          <w:tab w:val="left" w:pos="851"/>
        </w:tabs>
        <w:ind w:hanging="708"/>
        <w:jc w:val="both"/>
        <w:rPr>
          <w:rFonts w:ascii="Times New Roman" w:hAnsi="Times New Roman" w:cs="Times New Roman"/>
          <w:b/>
          <w:sz w:val="22"/>
          <w:szCs w:val="22"/>
        </w:rPr>
      </w:pPr>
    </w:p>
    <w:p w:rsidR="004141FF" w:rsidRPr="006A0FDC" w:rsidRDefault="004141FF" w:rsidP="004141FF">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4141FF" w:rsidRDefault="004141FF" w:rsidP="004141FF">
      <w:pPr>
        <w:rPr>
          <w:rFonts w:ascii="Times New Roman" w:hAnsi="Times New Roman" w:cs="Times New Roman"/>
          <w:b/>
          <w:sz w:val="22"/>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4141FF" w:rsidRDefault="004141FF" w:rsidP="004141FF">
      <w:pPr>
        <w:pStyle w:val="aa"/>
        <w:jc w:val="center"/>
        <w:rPr>
          <w:rFonts w:ascii="Times New Roman" w:hAnsi="Times New Roman" w:cs="Times New Roman"/>
          <w:b/>
          <w:noProof/>
          <w:sz w:val="20"/>
          <w:szCs w:val="20"/>
          <w:lang w:eastAsia="ru-RU"/>
        </w:rPr>
      </w:pPr>
    </w:p>
    <w:p w:rsidR="004141FF" w:rsidRDefault="004141FF" w:rsidP="004141FF">
      <w:pPr>
        <w:rPr>
          <w:b/>
        </w:rPr>
      </w:pPr>
      <w:r>
        <w:rPr>
          <w:rFonts w:eastAsia="MS Mincho"/>
          <w:b/>
          <w:bCs/>
          <w:lang w:eastAsia="ja-JP"/>
        </w:rPr>
        <w:t xml:space="preserve">                                                  ГРАНИЦЫ РАЗДЕЛА ЭКСПЛУАТАЦИОННОЙ ОТВЕТСТВЕННОСТИ</w:t>
      </w:r>
    </w:p>
    <w:p w:rsidR="004141FF" w:rsidRDefault="004141FF" w:rsidP="004141FF">
      <w:pPr>
        <w:rPr>
          <w:b/>
        </w:rPr>
      </w:pPr>
      <w:r>
        <w:rPr>
          <w:b/>
        </w:rPr>
        <w:t xml:space="preserve">                                            между собственником помещения и обслуживающей организацией</w:t>
      </w:r>
    </w:p>
    <w:p w:rsidR="004141FF" w:rsidRPr="00B8770E" w:rsidRDefault="004141FF" w:rsidP="004141FF">
      <w:pPr>
        <w:pStyle w:val="aa"/>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141FF" w:rsidRPr="00B8770E" w:rsidRDefault="004141FF" w:rsidP="004141FF">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rPr>
          <w:sz w:val="18"/>
          <w:szCs w:val="18"/>
        </w:rPr>
      </w:pPr>
    </w:p>
    <w:p w:rsidR="004141FF" w:rsidRDefault="004141FF" w:rsidP="004141FF">
      <w:pPr>
        <w:rPr>
          <w:sz w:val="16"/>
          <w:szCs w:val="16"/>
        </w:rPr>
      </w:pPr>
    </w:p>
    <w:p w:rsidR="004141FF" w:rsidRDefault="004141FF" w:rsidP="004141FF">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4141FF" w:rsidRPr="00B8770E" w:rsidRDefault="004141FF" w:rsidP="004141FF">
      <w:pPr>
        <w:ind w:left="426"/>
        <w:rPr>
          <w:rFonts w:ascii="Times New Roman" w:hAnsi="Times New Roman" w:cs="Times New Roman"/>
          <w:sz w:val="18"/>
          <w:szCs w:val="18"/>
        </w:rPr>
      </w:pPr>
      <w:r w:rsidRPr="00B8770E">
        <w:rPr>
          <w:rFonts w:ascii="Times New Roman" w:hAnsi="Times New Roman" w:cs="Times New Roman"/>
          <w:sz w:val="18"/>
          <w:szCs w:val="18"/>
        </w:rPr>
        <w:t>2.</w:t>
      </w: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141FF" w:rsidRPr="004C4C41" w:rsidRDefault="004141FF" w:rsidP="004141FF">
      <w:pPr>
        <w:pStyle w:val="aa"/>
        <w:rPr>
          <w:rFonts w:ascii="Times New Roman" w:hAnsi="Times New Roman" w:cs="Times New Roman"/>
          <w:sz w:val="20"/>
          <w:szCs w:val="20"/>
        </w:rPr>
      </w:pP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141FF" w:rsidRDefault="004141FF" w:rsidP="004141FF">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Pr="00B8770E" w:rsidRDefault="004141FF" w:rsidP="004141FF">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5" w:name="_MON_1478943433"/>
    <w:bookmarkEnd w:id="5"/>
    <w:p w:rsidR="004141FF" w:rsidRPr="00B8770E" w:rsidRDefault="004141FF" w:rsidP="004141FF">
      <w:pPr>
        <w:rPr>
          <w:sz w:val="18"/>
          <w:szCs w:val="18"/>
        </w:rPr>
      </w:pPr>
      <w:r w:rsidRPr="002057BE">
        <w:rPr>
          <w:sz w:val="18"/>
          <w:szCs w:val="18"/>
        </w:rPr>
        <w:object w:dxaOrig="9743" w:dyaOrig="14480">
          <v:shape id="_x0000_i1025" type="#_x0000_t75" style="width:487.5pt;height:723.75pt" o:ole="">
            <v:imagedata r:id="rId13" o:title=""/>
          </v:shape>
          <o:OLEObject Type="Embed" ProgID="Word.Document.12" ShapeID="_x0000_i1025" DrawAspect="Content" ObjectID="_1484399403" r:id="rId14">
            <o:FieldCodes>\s</o:FieldCodes>
          </o:OLEObject>
        </w:object>
      </w: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342A2B" w:rsidRPr="00342A2B" w:rsidRDefault="00342A2B" w:rsidP="00342A2B">
      <w:pPr>
        <w:rPr>
          <w:rFonts w:ascii="Times New Roman" w:hAnsi="Times New Roman" w:cs="Times New Roman"/>
          <w:sz w:val="18"/>
          <w:szCs w:val="18"/>
        </w:rPr>
      </w:pPr>
      <w:r w:rsidRPr="00342A2B">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342A2B" w:rsidRPr="00342A2B" w:rsidRDefault="00342A2B" w:rsidP="00342A2B">
      <w:pPr>
        <w:rPr>
          <w:rFonts w:ascii="Times New Roman" w:hAnsi="Times New Roman" w:cs="Times New Roman"/>
          <w:b/>
          <w:sz w:val="18"/>
          <w:szCs w:val="18"/>
        </w:rPr>
      </w:pPr>
      <w:r w:rsidRPr="00342A2B">
        <w:rPr>
          <w:rFonts w:ascii="Times New Roman" w:hAnsi="Times New Roman" w:cs="Times New Roman"/>
          <w:b/>
          <w:sz w:val="18"/>
          <w:szCs w:val="18"/>
        </w:rPr>
        <w:t xml:space="preserve">РАСЧЕТ ПЛАТЫ ЗА СОДЕРЖАНИЕ И ТЕКУЩИЙ РЕМОНТ </w:t>
      </w:r>
    </w:p>
    <w:p w:rsidR="00342A2B" w:rsidRPr="00342A2B" w:rsidRDefault="00342A2B" w:rsidP="00342A2B">
      <w:pPr>
        <w:jc w:val="center"/>
        <w:rPr>
          <w:rFonts w:ascii="Times New Roman" w:hAnsi="Times New Roman" w:cs="Times New Roman"/>
          <w:b/>
        </w:rPr>
      </w:pP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 xml:space="preserve">РАСЧЕТ ПЛАТЫ </w:t>
      </w: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ЗА СОДЕРЖАНИЕ И ТЕКУЩИЙ РЕМОНТ по дому</w:t>
      </w:r>
    </w:p>
    <w:p w:rsidR="00342A2B" w:rsidRPr="00342A2B" w:rsidRDefault="00342A2B" w:rsidP="00342A2B">
      <w:pPr>
        <w:jc w:val="center"/>
        <w:rPr>
          <w:rFonts w:ascii="Times New Roman" w:hAnsi="Times New Roman" w:cs="Times New Roman"/>
          <w:b/>
          <w:color w:val="FF0000"/>
          <w:sz w:val="22"/>
          <w:szCs w:val="22"/>
        </w:rPr>
      </w:pPr>
      <w:r w:rsidRPr="00342A2B">
        <w:rPr>
          <w:rFonts w:ascii="Times New Roman" w:hAnsi="Times New Roman" w:cs="Times New Roman"/>
          <w:b/>
          <w:sz w:val="22"/>
          <w:szCs w:val="22"/>
        </w:rPr>
        <w:t xml:space="preserve"> просп. М. Жукова, 11/5  на 2015 год, </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342A2B" w:rsidRPr="00342A2B" w:rsidTr="00A96BEB">
        <w:trPr>
          <w:trHeight w:val="1270"/>
        </w:trPr>
        <w:tc>
          <w:tcPr>
            <w:tcW w:w="6490" w:type="dxa"/>
            <w:vAlign w:val="center"/>
          </w:tcPr>
          <w:p w:rsidR="00342A2B" w:rsidRPr="00342A2B" w:rsidRDefault="00342A2B" w:rsidP="00A96BEB">
            <w:pPr>
              <w:ind w:right="-1945"/>
              <w:rPr>
                <w:rFonts w:ascii="Times New Roman" w:hAnsi="Times New Roman" w:cs="Times New Roman"/>
                <w:b/>
              </w:rPr>
            </w:pPr>
            <w:r w:rsidRPr="00342A2B">
              <w:rPr>
                <w:rFonts w:ascii="Times New Roman" w:hAnsi="Times New Roman" w:cs="Times New Roman"/>
                <w:b/>
                <w:sz w:val="22"/>
                <w:szCs w:val="22"/>
              </w:rPr>
              <w:t>Наименование услуг, работ, в том числе с уточнением</w:t>
            </w:r>
          </w:p>
          <w:p w:rsidR="00342A2B" w:rsidRPr="00342A2B" w:rsidRDefault="00342A2B" w:rsidP="00A96BEB">
            <w:pPr>
              <w:ind w:right="-1945"/>
              <w:rPr>
                <w:rFonts w:ascii="Times New Roman" w:hAnsi="Times New Roman" w:cs="Times New Roman"/>
                <w:b/>
              </w:rPr>
            </w:pPr>
            <w:r w:rsidRPr="00342A2B">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 xml:space="preserve">Плата за содержание и </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текущий ремонт</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общего имущества МКД  за 1 кв.м.</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общей площади жилого</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 xml:space="preserve"> помещения в жилом доме.</w:t>
            </w:r>
          </w:p>
        </w:tc>
      </w:tr>
      <w:tr w:rsidR="00342A2B" w:rsidRPr="00342A2B" w:rsidTr="00A96BEB">
        <w:trPr>
          <w:trHeight w:val="1950"/>
        </w:trPr>
        <w:tc>
          <w:tcPr>
            <w:tcW w:w="6490" w:type="dxa"/>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sz w:val="22"/>
                <w:szCs w:val="22"/>
              </w:rPr>
              <w:t>Капитальные жилые дома кирпичные, имеющие все виды благоустройства</w:t>
            </w:r>
            <w:r w:rsidRPr="00342A2B">
              <w:rPr>
                <w:rFonts w:ascii="Times New Roman" w:hAnsi="Times New Roman" w:cs="Times New Roman"/>
                <w:b/>
                <w:sz w:val="22"/>
                <w:szCs w:val="22"/>
              </w:rPr>
              <w:t>, с</w:t>
            </w:r>
            <w:r w:rsidRPr="00342A2B">
              <w:rPr>
                <w:rFonts w:ascii="Times New Roman" w:hAnsi="Times New Roman" w:cs="Times New Roman"/>
                <w:sz w:val="22"/>
                <w:szCs w:val="22"/>
              </w:rPr>
              <w:t xml:space="preserve"> </w:t>
            </w:r>
            <w:r w:rsidRPr="00342A2B">
              <w:rPr>
                <w:rFonts w:ascii="Times New Roman" w:hAnsi="Times New Roman" w:cs="Times New Roman"/>
                <w:b/>
                <w:sz w:val="22"/>
                <w:szCs w:val="22"/>
              </w:rPr>
              <w:t xml:space="preserve">мусоропроводом и с лифтом. </w:t>
            </w:r>
          </w:p>
          <w:p w:rsidR="00342A2B" w:rsidRPr="00342A2B" w:rsidRDefault="00342A2B" w:rsidP="00A96BEB">
            <w:pPr>
              <w:rPr>
                <w:rFonts w:ascii="Times New Roman" w:hAnsi="Times New Roman" w:cs="Times New Roman"/>
              </w:rPr>
            </w:pPr>
            <w:r w:rsidRPr="00342A2B">
              <w:rPr>
                <w:rFonts w:ascii="Times New Roman" w:hAnsi="Times New Roman" w:cs="Times New Roman"/>
                <w:b/>
              </w:rPr>
              <w:t>1. Содержание МОП многоквартирного дома</w:t>
            </w:r>
          </w:p>
          <w:p w:rsidR="00342A2B" w:rsidRPr="00342A2B" w:rsidRDefault="00342A2B" w:rsidP="00A96BEB">
            <w:pPr>
              <w:jc w:val="center"/>
              <w:rPr>
                <w:rFonts w:ascii="Times New Roman" w:hAnsi="Times New Roman" w:cs="Times New Roman"/>
              </w:rPr>
            </w:pPr>
            <w:r w:rsidRPr="00342A2B">
              <w:rPr>
                <w:rFonts w:ascii="Times New Roman" w:hAnsi="Times New Roman" w:cs="Times New Roman"/>
                <w:sz w:val="22"/>
                <w:szCs w:val="22"/>
              </w:rPr>
              <w:t xml:space="preserve"> в том числе:</w:t>
            </w:r>
          </w:p>
          <w:p w:rsidR="00342A2B" w:rsidRPr="00342A2B" w:rsidRDefault="00342A2B" w:rsidP="00A96BEB">
            <w:pPr>
              <w:rPr>
                <w:rFonts w:ascii="Times New Roman" w:hAnsi="Times New Roman" w:cs="Times New Roman"/>
              </w:rPr>
            </w:pPr>
            <w:r w:rsidRPr="00342A2B">
              <w:rPr>
                <w:rFonts w:ascii="Times New Roman" w:hAnsi="Times New Roman" w:cs="Times New Roman"/>
                <w:sz w:val="22"/>
                <w:szCs w:val="22"/>
              </w:rPr>
              <w:t xml:space="preserve">1.1.  Уборка придомовой территории </w:t>
            </w:r>
          </w:p>
          <w:p w:rsidR="00342A2B" w:rsidRPr="00342A2B" w:rsidRDefault="00342A2B" w:rsidP="00A96BEB">
            <w:pPr>
              <w:rPr>
                <w:rFonts w:ascii="Times New Roman" w:hAnsi="Times New Roman" w:cs="Times New Roman"/>
              </w:rPr>
            </w:pPr>
            <w:r w:rsidRPr="00342A2B">
              <w:rPr>
                <w:rFonts w:ascii="Times New Roman" w:hAnsi="Times New Roman" w:cs="Times New Roman"/>
                <w:sz w:val="22"/>
                <w:szCs w:val="22"/>
              </w:rPr>
              <w:t>1.2.  Уборка помещений МОП                                                              1.3.  Содержание электро/инженерных сетей</w:t>
            </w:r>
          </w:p>
          <w:p w:rsidR="00342A2B" w:rsidRPr="00342A2B" w:rsidRDefault="00342A2B" w:rsidP="00A96BEB">
            <w:pPr>
              <w:rPr>
                <w:rFonts w:ascii="Times New Roman" w:hAnsi="Times New Roman" w:cs="Times New Roman"/>
                <w:b/>
              </w:rPr>
            </w:pPr>
          </w:p>
        </w:tc>
        <w:tc>
          <w:tcPr>
            <w:tcW w:w="4533" w:type="dxa"/>
            <w:shd w:val="clear" w:color="auto" w:fill="auto"/>
          </w:tcPr>
          <w:p w:rsidR="00342A2B" w:rsidRPr="00342A2B" w:rsidRDefault="00342A2B" w:rsidP="00A96BEB">
            <w:pPr>
              <w:jc w:val="center"/>
              <w:rPr>
                <w:rFonts w:ascii="Times New Roman" w:hAnsi="Times New Roman" w:cs="Times New Roman"/>
                <w:b/>
                <w:highlight w:val="yellow"/>
              </w:rPr>
            </w:pPr>
          </w:p>
          <w:p w:rsidR="00342A2B" w:rsidRPr="00342A2B" w:rsidRDefault="00342A2B" w:rsidP="00A96BEB">
            <w:pPr>
              <w:rPr>
                <w:rFonts w:ascii="Times New Roman" w:hAnsi="Times New Roman" w:cs="Times New Roman"/>
                <w:highlight w:val="yellow"/>
              </w:rPr>
            </w:pP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9,48</w:t>
            </w:r>
          </w:p>
          <w:p w:rsidR="00342A2B" w:rsidRPr="00342A2B" w:rsidRDefault="00342A2B" w:rsidP="00A96BEB">
            <w:pPr>
              <w:rPr>
                <w:rFonts w:ascii="Times New Roman" w:hAnsi="Times New Roman" w:cs="Times New Roman"/>
                <w:b/>
                <w:highlight w:val="yellow"/>
              </w:rPr>
            </w:pP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1,47</w:t>
            </w: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2,36</w:t>
            </w:r>
          </w:p>
          <w:p w:rsidR="00342A2B" w:rsidRPr="00342A2B" w:rsidRDefault="00342A2B" w:rsidP="00A96BEB">
            <w:pPr>
              <w:jc w:val="center"/>
              <w:rPr>
                <w:rFonts w:ascii="Times New Roman" w:hAnsi="Times New Roman" w:cs="Times New Roman"/>
                <w:highlight w:val="yellow"/>
              </w:rPr>
            </w:pPr>
            <w:r w:rsidRPr="00342A2B">
              <w:rPr>
                <w:rFonts w:ascii="Times New Roman" w:hAnsi="Times New Roman" w:cs="Times New Roman"/>
                <w:b/>
                <w:sz w:val="22"/>
                <w:szCs w:val="22"/>
              </w:rPr>
              <w:t>5,65</w:t>
            </w:r>
          </w:p>
        </w:tc>
      </w:tr>
      <w:tr w:rsidR="00342A2B" w:rsidRPr="00342A2B" w:rsidTr="00A96BEB">
        <w:trPr>
          <w:trHeight w:val="345"/>
        </w:trPr>
        <w:tc>
          <w:tcPr>
            <w:tcW w:w="6490" w:type="dxa"/>
            <w:vAlign w:val="center"/>
          </w:tcPr>
          <w:p w:rsidR="00342A2B" w:rsidRPr="00342A2B" w:rsidRDefault="00342A2B" w:rsidP="00A96BEB">
            <w:pPr>
              <w:jc w:val="both"/>
              <w:rPr>
                <w:rFonts w:ascii="Times New Roman" w:hAnsi="Times New Roman" w:cs="Times New Roman"/>
                <w:b/>
              </w:rPr>
            </w:pPr>
            <w:r w:rsidRPr="00342A2B">
              <w:rPr>
                <w:rFonts w:ascii="Times New Roman" w:hAnsi="Times New Roman" w:cs="Times New Roman"/>
                <w:b/>
                <w:sz w:val="22"/>
                <w:szCs w:val="22"/>
              </w:rPr>
              <w:t xml:space="preserve">2.      Лифт (два лифта) </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3,25</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3.      ТБО + к/габарит по нормативу</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2,34</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4.      Аварийное обслуживание</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0,60</w:t>
            </w:r>
          </w:p>
        </w:tc>
      </w:tr>
      <w:tr w:rsidR="00342A2B" w:rsidRPr="00342A2B" w:rsidTr="00A96BEB">
        <w:trPr>
          <w:trHeight w:val="794"/>
        </w:trPr>
        <w:tc>
          <w:tcPr>
            <w:tcW w:w="6490" w:type="dxa"/>
            <w:vAlign w:val="center"/>
          </w:tcPr>
          <w:p w:rsidR="00342A2B" w:rsidRPr="00342A2B" w:rsidRDefault="00342A2B" w:rsidP="00A96BEB">
            <w:pPr>
              <w:rPr>
                <w:rFonts w:ascii="Times New Roman" w:hAnsi="Times New Roman" w:cs="Times New Roman"/>
              </w:rPr>
            </w:pPr>
            <w:r w:rsidRPr="00342A2B">
              <w:rPr>
                <w:rFonts w:ascii="Times New Roman" w:hAnsi="Times New Roman" w:cs="Times New Roman"/>
                <w:b/>
              </w:rPr>
              <w:t xml:space="preserve">5.     </w:t>
            </w:r>
            <w:r w:rsidRPr="00342A2B">
              <w:rPr>
                <w:rFonts w:ascii="Times New Roman" w:hAnsi="Times New Roman" w:cs="Times New Roman"/>
                <w:b/>
                <w:sz w:val="22"/>
                <w:szCs w:val="22"/>
              </w:rPr>
              <w:t xml:space="preserve"> Содержание коллективных (обще-домовых) приборов учета тепло/ э/энергии, горячей и холодной воды </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0,24</w:t>
            </w:r>
          </w:p>
        </w:tc>
      </w:tr>
      <w:tr w:rsidR="00342A2B" w:rsidRPr="00342A2B" w:rsidTr="00A96BEB">
        <w:trPr>
          <w:trHeight w:val="375"/>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 xml:space="preserve">6.      Управление  МКД </w:t>
            </w:r>
          </w:p>
          <w:p w:rsidR="00342A2B" w:rsidRPr="00342A2B" w:rsidRDefault="00342A2B" w:rsidP="00A96BEB">
            <w:pPr>
              <w:rPr>
                <w:rFonts w:ascii="Times New Roman" w:hAnsi="Times New Roman" w:cs="Times New Roman"/>
                <w:b/>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2,00</w:t>
            </w:r>
          </w:p>
        </w:tc>
      </w:tr>
      <w:tr w:rsidR="00342A2B" w:rsidRPr="00342A2B" w:rsidTr="00A96BEB">
        <w:trPr>
          <w:trHeight w:val="39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7.       Текущий ремонт общего имущества МКД</w:t>
            </w:r>
          </w:p>
          <w:p w:rsidR="00342A2B" w:rsidRPr="00342A2B" w:rsidRDefault="00342A2B" w:rsidP="00A96BEB">
            <w:pPr>
              <w:rPr>
                <w:rFonts w:ascii="Times New Roman" w:hAnsi="Times New Roman" w:cs="Times New Roman"/>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3,70</w:t>
            </w:r>
          </w:p>
        </w:tc>
      </w:tr>
      <w:tr w:rsidR="00342A2B" w:rsidRPr="00342A2B" w:rsidTr="00A96BEB">
        <w:trPr>
          <w:trHeight w:val="660"/>
        </w:trPr>
        <w:tc>
          <w:tcPr>
            <w:tcW w:w="6490" w:type="dxa"/>
            <w:vAlign w:val="center"/>
          </w:tcPr>
          <w:p w:rsidR="00342A2B" w:rsidRPr="00342A2B" w:rsidRDefault="00342A2B" w:rsidP="00A96BEB">
            <w:pPr>
              <w:jc w:val="both"/>
              <w:rPr>
                <w:rFonts w:ascii="Times New Roman" w:hAnsi="Times New Roman" w:cs="Times New Roman"/>
              </w:rPr>
            </w:pPr>
            <w:r w:rsidRPr="00342A2B">
              <w:rPr>
                <w:rFonts w:ascii="Times New Roman" w:hAnsi="Times New Roman" w:cs="Times New Roman"/>
                <w:b/>
              </w:rPr>
              <w:t xml:space="preserve">8.  Капитальный ремонт: </w:t>
            </w:r>
            <w:r w:rsidRPr="00342A2B">
              <w:rPr>
                <w:rFonts w:ascii="Times New Roman" w:hAnsi="Times New Roman" w:cs="Times New Roman"/>
                <w:spacing w:val="10"/>
                <w:sz w:val="22"/>
                <w:szCs w:val="22"/>
              </w:rPr>
              <w:t xml:space="preserve"> </w:t>
            </w:r>
            <w:r w:rsidRPr="00342A2B">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42A2B">
              <w:rPr>
                <w:rFonts w:ascii="Times New Roman" w:hAnsi="Times New Roman" w:cs="Times New Roman"/>
                <w:sz w:val="18"/>
                <w:szCs w:val="18"/>
              </w:rPr>
              <w:t xml:space="preserve">   </w:t>
            </w:r>
          </w:p>
        </w:tc>
        <w:tc>
          <w:tcPr>
            <w:tcW w:w="4533" w:type="dxa"/>
            <w:shd w:val="clear" w:color="auto" w:fill="auto"/>
          </w:tcPr>
          <w:p w:rsidR="00342A2B" w:rsidRPr="00342A2B" w:rsidRDefault="00342A2B" w:rsidP="00A96BEB">
            <w:pPr>
              <w:jc w:val="center"/>
              <w:rPr>
                <w:rFonts w:ascii="Times New Roman" w:hAnsi="Times New Roman" w:cs="Times New Roman"/>
                <w:b/>
              </w:rPr>
            </w:pPr>
          </w:p>
          <w:p w:rsidR="00342A2B" w:rsidRPr="00342A2B" w:rsidRDefault="00342A2B" w:rsidP="00A96BEB">
            <w:pPr>
              <w:jc w:val="center"/>
              <w:rPr>
                <w:rFonts w:ascii="Times New Roman" w:hAnsi="Times New Roman" w:cs="Times New Roman"/>
              </w:rPr>
            </w:pPr>
          </w:p>
        </w:tc>
      </w:tr>
    </w:tbl>
    <w:p w:rsidR="00342A2B" w:rsidRPr="00342A2B" w:rsidRDefault="00342A2B" w:rsidP="00342A2B">
      <w:pPr>
        <w:jc w:val="center"/>
        <w:rPr>
          <w:rFonts w:ascii="Times New Roman" w:hAnsi="Times New Roman" w:cs="Times New Roman"/>
          <w:b/>
          <w:i/>
          <w:sz w:val="22"/>
          <w:szCs w:val="22"/>
        </w:rPr>
      </w:pPr>
      <w:r w:rsidRPr="00342A2B">
        <w:rPr>
          <w:rFonts w:ascii="Times New Roman" w:hAnsi="Times New Roman" w:cs="Times New Roman"/>
          <w:b/>
          <w:i/>
        </w:rPr>
        <w:t xml:space="preserve">                                                                                                         </w:t>
      </w:r>
      <w:r w:rsidRPr="00342A2B">
        <w:rPr>
          <w:rFonts w:ascii="Times New Roman" w:hAnsi="Times New Roman" w:cs="Times New Roman"/>
          <w:b/>
          <w:i/>
          <w:sz w:val="22"/>
          <w:szCs w:val="22"/>
        </w:rPr>
        <w:t>21,61    руб./м</w:t>
      </w:r>
      <w:r w:rsidRPr="00342A2B">
        <w:rPr>
          <w:rFonts w:ascii="Times New Roman" w:hAnsi="Times New Roman" w:cs="Times New Roman"/>
          <w:b/>
          <w:i/>
          <w:sz w:val="22"/>
          <w:szCs w:val="22"/>
          <w:vertAlign w:val="superscript"/>
        </w:rPr>
        <w:t>2</w:t>
      </w:r>
      <w:r w:rsidRPr="00342A2B">
        <w:rPr>
          <w:rFonts w:ascii="Times New Roman" w:hAnsi="Times New Roman" w:cs="Times New Roman"/>
          <w:b/>
          <w:i/>
          <w:sz w:val="22"/>
          <w:szCs w:val="22"/>
        </w:rPr>
        <w:t xml:space="preserve"> в мес.                                                              </w:t>
      </w:r>
    </w:p>
    <w:p w:rsidR="00342A2B" w:rsidRPr="00342A2B" w:rsidRDefault="00342A2B" w:rsidP="00342A2B">
      <w:pPr>
        <w:jc w:val="right"/>
        <w:rPr>
          <w:rFonts w:ascii="Times New Roman" w:hAnsi="Times New Roman" w:cs="Times New Roman"/>
        </w:rPr>
      </w:pPr>
      <w:r w:rsidRPr="00342A2B">
        <w:rPr>
          <w:rFonts w:ascii="Times New Roman" w:hAnsi="Times New Roman" w:cs="Times New Roman"/>
          <w:b/>
          <w:i/>
          <w:vertAlign w:val="superscript"/>
        </w:rPr>
        <w:tab/>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Примечание:</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xml:space="preserve">** Плата за освещение мест общего пользования (МОП) </w:t>
      </w:r>
      <w:r w:rsidRPr="00342A2B">
        <w:rPr>
          <w:rFonts w:ascii="Times New Roman" w:hAnsi="Times New Roman" w:cs="Times New Roman"/>
          <w:i/>
          <w:u w:val="single"/>
        </w:rPr>
        <w:t>не входит</w:t>
      </w:r>
      <w:r w:rsidRPr="00342A2B">
        <w:rPr>
          <w:rFonts w:ascii="Times New Roman" w:hAnsi="Times New Roman" w:cs="Times New Roman"/>
        </w:rPr>
        <w:t xml:space="preserve"> в размер платы за содержание и текущий ремонт общего имущества МКД.</w:t>
      </w:r>
    </w:p>
    <w:p w:rsidR="00342A2B" w:rsidRPr="00342A2B" w:rsidRDefault="00342A2B" w:rsidP="00342A2B">
      <w:pPr>
        <w:jc w:val="both"/>
        <w:rPr>
          <w:rFonts w:ascii="Times New Roman" w:hAnsi="Times New Roman" w:cs="Times New Roman"/>
          <w:b/>
          <w:i/>
          <w:sz w:val="22"/>
          <w:szCs w:val="22"/>
        </w:rPr>
      </w:pPr>
      <w:r w:rsidRPr="00342A2B">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342A2B" w:rsidRPr="00342A2B" w:rsidRDefault="00342A2B" w:rsidP="00342A2B">
      <w:pPr>
        <w:jc w:val="both"/>
        <w:rPr>
          <w:rFonts w:ascii="Times New Roman" w:hAnsi="Times New Roman" w:cs="Times New Roman"/>
          <w:b/>
          <w:i/>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rPr>
        <w:t xml:space="preserve"> </w:t>
      </w:r>
      <w:r w:rsidRPr="00342A2B">
        <w:rPr>
          <w:rFonts w:ascii="Times New Roman" w:hAnsi="Times New Roman" w:cs="Times New Roman"/>
          <w:sz w:val="22"/>
          <w:szCs w:val="22"/>
        </w:rPr>
        <w:t xml:space="preserve">Генеральный директор ООО  «Спектр»                                             Собственник    </w:t>
      </w: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sz w:val="22"/>
          <w:szCs w:val="22"/>
        </w:rPr>
        <w:t xml:space="preserve">                                                                                         </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t>____________________Б.В. Сокольский                                                    ___________________</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lastRenderedPageBreak/>
        <w:t xml:space="preserve">                                              </w:t>
      </w:r>
    </w:p>
    <w:p w:rsidR="00342A2B" w:rsidRDefault="00342A2B" w:rsidP="00342A2B"/>
    <w:bookmarkStart w:id="6" w:name="_MON_1471421180"/>
    <w:bookmarkEnd w:id="6"/>
    <w:p w:rsidR="00342A2B" w:rsidRPr="00744B2E" w:rsidRDefault="00342A2B" w:rsidP="00342A2B">
      <w:r w:rsidRPr="00F104D4">
        <w:object w:dxaOrig="10204" w:dyaOrig="14458">
          <v:shape id="_x0000_i1026" type="#_x0000_t75" style="width:510pt;height:723pt" o:ole="">
            <v:imagedata r:id="rId15" o:title=""/>
          </v:shape>
          <o:OLEObject Type="Embed" ProgID="Word.Document.12" ShapeID="_x0000_i1026" DrawAspect="Content" ObjectID="_1484399404" r:id="rId16">
            <o:FieldCodes>\s</o:FieldCodes>
          </o:OLEObject>
        </w:object>
      </w:r>
    </w:p>
    <w:p w:rsidR="004141FF" w:rsidRPr="00744B2E" w:rsidRDefault="004141FF" w:rsidP="00342A2B"/>
    <w:sectPr w:rsidR="004141FF" w:rsidRPr="00744B2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356" w:rsidRDefault="00130356" w:rsidP="000A38B6">
      <w:r>
        <w:separator/>
      </w:r>
    </w:p>
  </w:endnote>
  <w:endnote w:type="continuationSeparator" w:id="1">
    <w:p w:rsidR="00130356" w:rsidRDefault="00130356"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356" w:rsidRDefault="00130356" w:rsidP="000A38B6">
      <w:r>
        <w:separator/>
      </w:r>
    </w:p>
  </w:footnote>
  <w:footnote w:type="continuationSeparator" w:id="1">
    <w:p w:rsidR="00130356" w:rsidRDefault="00130356"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4AB0"/>
    <w:multiLevelType w:val="hybridMultilevel"/>
    <w:tmpl w:val="EC3A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F70"/>
    <w:rsid w:val="00122EE0"/>
    <w:rsid w:val="00130356"/>
    <w:rsid w:val="001924D2"/>
    <w:rsid w:val="001E0983"/>
    <w:rsid w:val="00260061"/>
    <w:rsid w:val="00273FB0"/>
    <w:rsid w:val="002747F4"/>
    <w:rsid w:val="002C10E2"/>
    <w:rsid w:val="002F1692"/>
    <w:rsid w:val="00320467"/>
    <w:rsid w:val="00342A2B"/>
    <w:rsid w:val="00355CEC"/>
    <w:rsid w:val="00356E11"/>
    <w:rsid w:val="00367648"/>
    <w:rsid w:val="003A01CF"/>
    <w:rsid w:val="003B03D7"/>
    <w:rsid w:val="003C1022"/>
    <w:rsid w:val="004141FF"/>
    <w:rsid w:val="00451947"/>
    <w:rsid w:val="004C5568"/>
    <w:rsid w:val="004E204A"/>
    <w:rsid w:val="004E411C"/>
    <w:rsid w:val="0050236D"/>
    <w:rsid w:val="005154D0"/>
    <w:rsid w:val="0057196B"/>
    <w:rsid w:val="00582DC1"/>
    <w:rsid w:val="005B049D"/>
    <w:rsid w:val="00651FB2"/>
    <w:rsid w:val="006B6075"/>
    <w:rsid w:val="006C46C4"/>
    <w:rsid w:val="006C5A06"/>
    <w:rsid w:val="006D2A48"/>
    <w:rsid w:val="006F5196"/>
    <w:rsid w:val="00700665"/>
    <w:rsid w:val="00723D8C"/>
    <w:rsid w:val="00787A53"/>
    <w:rsid w:val="007A75B2"/>
    <w:rsid w:val="007A7DDF"/>
    <w:rsid w:val="007D2669"/>
    <w:rsid w:val="00855D42"/>
    <w:rsid w:val="008723BE"/>
    <w:rsid w:val="008C5A8D"/>
    <w:rsid w:val="008E22F1"/>
    <w:rsid w:val="00972A22"/>
    <w:rsid w:val="009930F4"/>
    <w:rsid w:val="009F3E3C"/>
    <w:rsid w:val="00A21D88"/>
    <w:rsid w:val="00A54C55"/>
    <w:rsid w:val="00A748D8"/>
    <w:rsid w:val="00B03508"/>
    <w:rsid w:val="00B269B2"/>
    <w:rsid w:val="00B72DF9"/>
    <w:rsid w:val="00BE3848"/>
    <w:rsid w:val="00C12DB9"/>
    <w:rsid w:val="00C1569C"/>
    <w:rsid w:val="00C67581"/>
    <w:rsid w:val="00C76619"/>
    <w:rsid w:val="00CB0544"/>
    <w:rsid w:val="00CC4A8F"/>
    <w:rsid w:val="00CC7B75"/>
    <w:rsid w:val="00CF4AAA"/>
    <w:rsid w:val="00D61729"/>
    <w:rsid w:val="00D65D93"/>
    <w:rsid w:val="00D71A3C"/>
    <w:rsid w:val="00D854B2"/>
    <w:rsid w:val="00DC73A4"/>
    <w:rsid w:val="00DE7031"/>
    <w:rsid w:val="00E04E33"/>
    <w:rsid w:val="00E24FCD"/>
    <w:rsid w:val="00E42D7D"/>
    <w:rsid w:val="00E56F88"/>
    <w:rsid w:val="00E57A1A"/>
    <w:rsid w:val="00E64BD6"/>
    <w:rsid w:val="00F21655"/>
    <w:rsid w:val="00F222D1"/>
    <w:rsid w:val="00F31DA7"/>
    <w:rsid w:val="00F473BE"/>
    <w:rsid w:val="00F60132"/>
    <w:rsid w:val="00F6435D"/>
    <w:rsid w:val="00F66742"/>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14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___Microsoft_Office_Word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11864</Words>
  <Characters>67626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5</cp:revision>
  <cp:lastPrinted>2014-11-24T06:32:00Z</cp:lastPrinted>
  <dcterms:created xsi:type="dcterms:W3CDTF">2015-01-15T09:42:00Z</dcterms:created>
  <dcterms:modified xsi:type="dcterms:W3CDTF">2015-02-02T09:24:00Z</dcterms:modified>
</cp:coreProperties>
</file>