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B7" w:rsidRDefault="004D43B7" w:rsidP="004D43B7">
      <w:pPr>
        <w:pStyle w:val="NormalWeb"/>
        <w:spacing w:before="0" w:beforeAutospacing="0" w:after="249" w:afterAutospacing="0" w:line="200" w:lineRule="atLeast"/>
        <w:ind w:left="460"/>
      </w:pPr>
      <w:r>
        <w:rPr>
          <w:rStyle w:val="Strong"/>
          <w:u w:val="single"/>
        </w:rPr>
        <w:t>Перечень   работ/услуг, по содержанию и текущему ремонту общего имущества дома</w:t>
      </w:r>
    </w:p>
    <w:p w:rsidR="004D43B7" w:rsidRDefault="004D43B7" w:rsidP="004D43B7">
      <w:pPr>
        <w:pStyle w:val="NormalWeb"/>
      </w:pPr>
      <w:r>
        <w:rPr>
          <w:rStyle w:val="Strong"/>
          <w:spacing w:val="1"/>
          <w:sz w:val="20"/>
          <w:szCs w:val="20"/>
        </w:rPr>
        <w:t>I.</w:t>
      </w:r>
      <w:r>
        <w:rPr>
          <w:rStyle w:val="20"/>
          <w:sz w:val="20"/>
          <w:szCs w:val="20"/>
        </w:rPr>
        <w:t> Содержание жилья</w:t>
      </w:r>
    </w:p>
    <w:p w:rsidR="004D43B7" w:rsidRDefault="004D43B7" w:rsidP="004D43B7">
      <w:pPr>
        <w:pStyle w:val="21"/>
        <w:spacing w:before="0" w:beforeAutospacing="0" w:after="0" w:afterAutospacing="0" w:line="259" w:lineRule="atLeast"/>
        <w:ind w:left="820" w:right="240"/>
        <w:jc w:val="both"/>
      </w:pPr>
      <w:r>
        <w:t>(согласно поступающих денежных средств по тарифу за   содержание мест общего пользования в многоквартирном доме).</w:t>
      </w:r>
    </w:p>
    <w:p w:rsidR="004D43B7" w:rsidRDefault="004D43B7" w:rsidP="004D43B7">
      <w:pPr>
        <w:pStyle w:val="NormalWeb"/>
      </w:pPr>
      <w:r>
        <w:rPr>
          <w:rStyle w:val="Strong"/>
          <w:spacing w:val="1"/>
          <w:sz w:val="20"/>
          <w:szCs w:val="20"/>
        </w:rPr>
        <w:t>1.</w:t>
      </w:r>
      <w:r>
        <w:t> Управление многоквартирным домом:</w:t>
      </w:r>
    </w:p>
    <w:p w:rsidR="004D43B7" w:rsidRDefault="004D43B7" w:rsidP="004D43B7">
      <w:pPr>
        <w:pStyle w:val="21"/>
        <w:spacing w:before="0" w:beforeAutospacing="0" w:after="0" w:afterAutospacing="0" w:line="262" w:lineRule="atLeast"/>
        <w:ind w:left="820" w:right="240"/>
        <w:jc w:val="both"/>
      </w:pPr>
      <w:r>
        <w:t>-</w:t>
      </w:r>
      <w:r>
        <w:rPr>
          <w:sz w:val="14"/>
          <w:szCs w:val="14"/>
        </w:rPr>
        <w:t>                    </w:t>
      </w:r>
      <w:r>
        <w:t>начисление квартирной платы и платы за   коммунальные услуги, подготовка отчетов на возмещение по предоставлению   льгот, субсидий;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ведение и обеспечение сохранности   технической документации на многоквартирный дом;</w:t>
      </w:r>
    </w:p>
    <w:p w:rsidR="004D43B7" w:rsidRDefault="004D43B7" w:rsidP="004D43B7">
      <w:pPr>
        <w:pStyle w:val="21"/>
        <w:spacing w:before="0" w:beforeAutospacing="0" w:after="0" w:afterAutospacing="0" w:line="252" w:lineRule="atLeast"/>
        <w:ind w:left="820" w:right="240"/>
        <w:jc w:val="both"/>
      </w:pPr>
      <w:r>
        <w:t>-</w:t>
      </w:r>
      <w:r>
        <w:rPr>
          <w:sz w:val="14"/>
          <w:szCs w:val="14"/>
        </w:rPr>
        <w:t>                    </w:t>
      </w:r>
      <w:r>
        <w:t>производство экономических расчетов   необходимых и фактических затрат на ремонт и обслуживание жилого фонда;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заключение договоров с поставщиками услуг;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работа по взысканию задолженности по   квартирной плате и коммунальным услугам.</w:t>
      </w:r>
    </w:p>
    <w:p w:rsidR="004D43B7" w:rsidRDefault="004D43B7" w:rsidP="004D43B7">
      <w:pPr>
        <w:pStyle w:val="NormalWeb"/>
      </w:pPr>
      <w:r>
        <w:rPr>
          <w:rStyle w:val="Strong"/>
          <w:spacing w:val="1"/>
          <w:sz w:val="20"/>
          <w:szCs w:val="20"/>
        </w:rPr>
        <w:t>2.</w:t>
      </w:r>
      <w:r>
        <w:t> Поддержание надлежащего санитарного   состояния прилегающей к многоквартирному дому территории:</w:t>
      </w:r>
    </w:p>
    <w:p w:rsidR="004D43B7" w:rsidRDefault="004D43B7" w:rsidP="004D43B7">
      <w:pPr>
        <w:pStyle w:val="21"/>
        <w:spacing w:line="252" w:lineRule="atLeast"/>
        <w:ind w:left="460"/>
      </w:pPr>
      <w:r>
        <w:t>А) уборка в зимний   период: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подметание свежевыпавшего снега - с 7-00 до   16-00;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посыпка территорий противо/гололедными   материалами - с 7-00 до 16-00;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подметание территории в дни без снегопада -   с 7-00 до 16-00;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очистка урн от мусора - 1 раз в сутки;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уборка контейнерных площадок - с 7-00 до   16-00.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погрузка и вывоз крупногабаритного мусора - по мере наполнения;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очистка территории ото льда и наледи с 7-00 до   16-00.</w:t>
      </w:r>
    </w:p>
    <w:p w:rsidR="004D43B7" w:rsidRDefault="004D43B7" w:rsidP="004D43B7">
      <w:pPr>
        <w:pStyle w:val="21"/>
        <w:spacing w:line="252" w:lineRule="atLeast"/>
        <w:ind w:left="460"/>
      </w:pPr>
      <w:r>
        <w:t>Б) уборка в теплый   период: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подметание территории - с 7-00 до 16-00;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очистка урн от мусора - 1 раз в сутки;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уборка газонов - с 7-00 до 16-00;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lastRenderedPageBreak/>
        <w:t>-</w:t>
      </w:r>
      <w:r>
        <w:rPr>
          <w:sz w:val="14"/>
          <w:szCs w:val="14"/>
        </w:rPr>
        <w:t>                     </w:t>
      </w:r>
      <w:r>
        <w:t>выкашивание газонов - 4 раза в сезон;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уборка контейнерных площадок с 7-00 до   16-00;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погрузка и вывоз крупногабаритного мусора- по мере наполнения;</w:t>
      </w:r>
    </w:p>
    <w:p w:rsidR="004D43B7" w:rsidRDefault="004D43B7" w:rsidP="004D43B7">
      <w:pPr>
        <w:pStyle w:val="NormalWeb"/>
      </w:pPr>
      <w:r>
        <w:rPr>
          <w:rStyle w:val="Strong"/>
          <w:spacing w:val="1"/>
          <w:sz w:val="20"/>
          <w:szCs w:val="20"/>
        </w:rPr>
        <w:t>3.</w:t>
      </w:r>
      <w:r>
        <w:t> </w:t>
      </w:r>
      <w:r>
        <w:rPr>
          <w:rStyle w:val="20"/>
          <w:sz w:val="20"/>
          <w:szCs w:val="20"/>
        </w:rPr>
        <w:t>Перечень работ по   содержанию лестничных клеток :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влажная уборка лестничных площадок и маршей   нижних 2-х этажей - ежедневно-пн. - птн.;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влажная уборка лестничных площадок и маршей   выше 2-го этажа -1 раз в неделю;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влажная протирка почтовых ящиков, шкафов для   электросчетчиков-1 раз в месяц;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генеральная уборка: мытье окон, дверей, стен   - 2 раза в год.</w:t>
      </w:r>
    </w:p>
    <w:p w:rsidR="004D43B7" w:rsidRDefault="004D43B7" w:rsidP="004D43B7">
      <w:pPr>
        <w:pStyle w:val="NormalWeb"/>
      </w:pPr>
      <w:r>
        <w:rPr>
          <w:rStyle w:val="Strong"/>
          <w:spacing w:val="1"/>
          <w:sz w:val="20"/>
          <w:szCs w:val="20"/>
        </w:rPr>
        <w:t>4.</w:t>
      </w:r>
      <w:r>
        <w:t> </w:t>
      </w:r>
      <w:r>
        <w:rPr>
          <w:rStyle w:val="20"/>
          <w:sz w:val="20"/>
          <w:szCs w:val="20"/>
        </w:rPr>
        <w:t>Выполнение заявок   по обслуживанию общих коммуникаций многоквартирного дома: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-</w:t>
      </w:r>
      <w:r>
        <w:rPr>
          <w:sz w:val="14"/>
          <w:szCs w:val="14"/>
        </w:rPr>
        <w:t>                     </w:t>
      </w:r>
      <w:r>
        <w:t>прием, регистрация заявок и обращений   жителей</w:t>
      </w:r>
    </w:p>
    <w:p w:rsidR="004D43B7" w:rsidRDefault="004D43B7" w:rsidP="004D43B7">
      <w:pPr>
        <w:pStyle w:val="NormalWeb"/>
      </w:pPr>
      <w:r>
        <w:rPr>
          <w:rStyle w:val="Strong"/>
          <w:spacing w:val="1"/>
          <w:sz w:val="20"/>
          <w:szCs w:val="20"/>
        </w:rPr>
        <w:t>5.</w:t>
      </w:r>
      <w:r>
        <w:t> </w:t>
      </w:r>
      <w:r>
        <w:rPr>
          <w:rStyle w:val="20"/>
          <w:sz w:val="20"/>
          <w:szCs w:val="20"/>
        </w:rPr>
        <w:t>Освещение мест   общего пользования.</w:t>
      </w:r>
    </w:p>
    <w:p w:rsidR="004D43B7" w:rsidRDefault="004D43B7" w:rsidP="004D43B7">
      <w:pPr>
        <w:pStyle w:val="NormalWeb"/>
      </w:pPr>
      <w:r>
        <w:rPr>
          <w:rStyle w:val="Strong"/>
          <w:spacing w:val="1"/>
          <w:sz w:val="20"/>
          <w:szCs w:val="20"/>
        </w:rPr>
        <w:t>6.</w:t>
      </w:r>
      <w:r>
        <w:t> </w:t>
      </w:r>
      <w:r>
        <w:rPr>
          <w:rStyle w:val="20"/>
          <w:sz w:val="20"/>
          <w:szCs w:val="20"/>
        </w:rPr>
        <w:t>Аварийное   обслуживание с 17.00 ч. до 8.00 ч., выходные и праздничные дни .</w:t>
      </w:r>
    </w:p>
    <w:p w:rsidR="004D43B7" w:rsidRDefault="004D43B7" w:rsidP="004D43B7">
      <w:pPr>
        <w:pStyle w:val="NormalWeb"/>
      </w:pPr>
      <w:r>
        <w:rPr>
          <w:rStyle w:val="Strong"/>
          <w:spacing w:val="1"/>
          <w:sz w:val="20"/>
          <w:szCs w:val="20"/>
        </w:rPr>
        <w:t>7.</w:t>
      </w:r>
      <w:r>
        <w:t> </w:t>
      </w:r>
      <w:r>
        <w:rPr>
          <w:rStyle w:val="20"/>
          <w:sz w:val="20"/>
          <w:szCs w:val="20"/>
        </w:rPr>
        <w:t>Вывоз ТБО и   крупногабаритного мусора - </w:t>
      </w:r>
      <w:hyperlink r:id="rId5" w:history="1">
        <w:r>
          <w:rPr>
            <w:rStyle w:val="Hyperlink"/>
            <w:sz w:val="20"/>
            <w:szCs w:val="20"/>
          </w:rPr>
          <w:t>График вывоза ТБО</w:t>
        </w:r>
      </w:hyperlink>
      <w:r>
        <w:rPr>
          <w:rStyle w:val="20"/>
          <w:sz w:val="20"/>
          <w:szCs w:val="20"/>
        </w:rPr>
        <w:t>.</w:t>
      </w:r>
    </w:p>
    <w:p w:rsidR="004D43B7" w:rsidRDefault="004D43B7" w:rsidP="004D43B7">
      <w:pPr>
        <w:pStyle w:val="NormalWeb"/>
      </w:pPr>
      <w:r>
        <w:rPr>
          <w:rStyle w:val="Strong"/>
          <w:spacing w:val="1"/>
          <w:sz w:val="20"/>
          <w:szCs w:val="20"/>
        </w:rPr>
        <w:t>II.</w:t>
      </w:r>
      <w:r>
        <w:t> Текущий ремонт многоквартирного дома</w:t>
      </w:r>
    </w:p>
    <w:p w:rsidR="004D43B7" w:rsidRDefault="004D43B7" w:rsidP="004D43B7">
      <w:pPr>
        <w:pStyle w:val="21"/>
        <w:spacing w:line="252" w:lineRule="atLeast"/>
        <w:ind w:left="100" w:firstLine="700"/>
      </w:pPr>
      <w:r>
        <w:t>(согласно поступающих денежных средств по тарифу за   ремонт Объекта):</w:t>
      </w:r>
    </w:p>
    <w:p w:rsidR="004D43B7" w:rsidRDefault="004D43B7" w:rsidP="004D43B7">
      <w:pPr>
        <w:pStyle w:val="NormalWeb"/>
      </w:pPr>
      <w:r>
        <w:rPr>
          <w:rStyle w:val="Strong"/>
          <w:spacing w:val="1"/>
          <w:sz w:val="20"/>
          <w:szCs w:val="20"/>
        </w:rPr>
        <w:t>1.</w:t>
      </w:r>
      <w:r>
        <w:t> Подготовка Объекта к эксплуатации в зимних   условиях в пределах полученных средств.</w:t>
      </w:r>
    </w:p>
    <w:p w:rsidR="004D43B7" w:rsidRDefault="004D43B7" w:rsidP="004D43B7">
      <w:pPr>
        <w:pStyle w:val="NormalWeb"/>
      </w:pPr>
      <w:r>
        <w:rPr>
          <w:rStyle w:val="Strong"/>
          <w:spacing w:val="1"/>
          <w:sz w:val="20"/>
          <w:szCs w:val="20"/>
        </w:rPr>
        <w:t>2.</w:t>
      </w:r>
      <w:r>
        <w:rPr>
          <w:rStyle w:val="20pt"/>
          <w:sz w:val="20"/>
          <w:szCs w:val="20"/>
        </w:rPr>
        <w:t> </w:t>
      </w:r>
      <w:r>
        <w:t>Плановый ремонт подъездов с   периодичностью </w:t>
      </w:r>
      <w:r>
        <w:rPr>
          <w:rStyle w:val="20pt"/>
          <w:sz w:val="20"/>
          <w:szCs w:val="20"/>
        </w:rPr>
        <w:t>1 </w:t>
      </w:r>
      <w:r>
        <w:t>раз в 3-5 лет.</w:t>
      </w:r>
    </w:p>
    <w:p w:rsidR="004D43B7" w:rsidRDefault="004D43B7" w:rsidP="004D43B7">
      <w:pPr>
        <w:pStyle w:val="NormalWeb"/>
      </w:pPr>
      <w:r>
        <w:rPr>
          <w:rStyle w:val="Strong"/>
          <w:spacing w:val="1"/>
          <w:sz w:val="20"/>
          <w:szCs w:val="20"/>
        </w:rPr>
        <w:t>3.</w:t>
      </w:r>
      <w:r>
        <w:t> Текущий ремонт общих коммуникаций дома.</w:t>
      </w:r>
    </w:p>
    <w:p w:rsidR="004D43B7" w:rsidRDefault="004D43B7" w:rsidP="004D43B7">
      <w:pPr>
        <w:pStyle w:val="NormalWeb"/>
      </w:pPr>
      <w:r>
        <w:rPr>
          <w:rStyle w:val="Strong"/>
          <w:spacing w:val="1"/>
          <w:sz w:val="20"/>
          <w:szCs w:val="20"/>
        </w:rPr>
        <w:t>III.</w:t>
      </w:r>
      <w:r>
        <w:t> Предоставление платных услуг по ремонту   внутриквартирного оборудования, в соответствии с рекомендованным Управляющей   организацией прейскурантом.</w:t>
      </w:r>
    </w:p>
    <w:p w:rsidR="00056CF8" w:rsidRDefault="00056CF8">
      <w:bookmarkStart w:id="0" w:name="_GoBack"/>
      <w:bookmarkEnd w:id="0"/>
    </w:p>
    <w:sectPr w:rsidR="00056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B7"/>
    <w:rsid w:val="00056CF8"/>
    <w:rsid w:val="004D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D43B7"/>
    <w:rPr>
      <w:b/>
      <w:bCs/>
    </w:rPr>
  </w:style>
  <w:style w:type="character" w:customStyle="1" w:styleId="20">
    <w:name w:val="20"/>
    <w:basedOn w:val="DefaultParagraphFont"/>
    <w:rsid w:val="004D43B7"/>
  </w:style>
  <w:style w:type="paragraph" w:customStyle="1" w:styleId="21">
    <w:name w:val="21"/>
    <w:basedOn w:val="Normal"/>
    <w:rsid w:val="004D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D43B7"/>
    <w:rPr>
      <w:color w:val="0000FF"/>
      <w:u w:val="single"/>
    </w:rPr>
  </w:style>
  <w:style w:type="character" w:customStyle="1" w:styleId="20pt">
    <w:name w:val="20pt"/>
    <w:basedOn w:val="DefaultParagraphFont"/>
    <w:rsid w:val="004D4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D43B7"/>
    <w:rPr>
      <w:b/>
      <w:bCs/>
    </w:rPr>
  </w:style>
  <w:style w:type="character" w:customStyle="1" w:styleId="20">
    <w:name w:val="20"/>
    <w:basedOn w:val="DefaultParagraphFont"/>
    <w:rsid w:val="004D43B7"/>
  </w:style>
  <w:style w:type="paragraph" w:customStyle="1" w:styleId="21">
    <w:name w:val="21"/>
    <w:basedOn w:val="Normal"/>
    <w:rsid w:val="004D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D43B7"/>
    <w:rPr>
      <w:color w:val="0000FF"/>
      <w:u w:val="single"/>
    </w:rPr>
  </w:style>
  <w:style w:type="character" w:customStyle="1" w:styleId="20pt">
    <w:name w:val="20pt"/>
    <w:basedOn w:val="DefaultParagraphFont"/>
    <w:rsid w:val="004D4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ektr38.ru/index.php/component/content/article/78-o-kompanii/100-grafik-vyvoza-t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2014-06-10T06:41:00Z</dcterms:created>
  <dcterms:modified xsi:type="dcterms:W3CDTF">2014-06-10T06:41:00Z</dcterms:modified>
</cp:coreProperties>
</file>