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СЛУЖБА ПО ТАРИФАМ ИРКУТСКОЙ ОБЛАСТИ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28 декабря 2011 г. N 216-спр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ТЕПЛОВУЮ ЭНЕРГИЮ, ОТПУСКАЕМУЮ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ООО "ИРКУТСКАЯ ГОРОДСКАЯ ТЕПЛОСБЫТОВАЯ КОМПАНИЯ",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1 ЯНВАРЯ 2012 ГОДА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 июля 2010 года N 190-ФЗ "О теплоснабжении",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26 февраля 2004 года N 109 "О ценообразовании в отношении электрической и тепловой энергии в Российской Федерации", </w:t>
      </w:r>
      <w:hyperlink r:id="rId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Федеральной службы по тарифам от 6 октября 2011 года N 242-э/7, руководствуясь </w:t>
      </w:r>
      <w:hyperlink r:id="rId7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службе по тарифам Иркутской области, утвержденным постановлением Правительства</w:t>
      </w:r>
      <w:proofErr w:type="gramEnd"/>
      <w:r>
        <w:rPr>
          <w:rFonts w:ascii="Calibri" w:hAnsi="Calibri" w:cs="Calibri"/>
        </w:rPr>
        <w:t xml:space="preserve"> Иркутской области от 1 августа 2011 года N 208-пп, учитывая итоги рассмотрения данного вопроса на заседании Правления службы по тарифам Иркутской области 28 декабря 2011 года, приказываю: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Установить и ввести в действие с 1 января 2012 года на срок не менее одного года </w:t>
      </w:r>
      <w:hyperlink w:anchor="Par33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тепловую энергию, отпускаемую ООО "Иркутская городская </w:t>
      </w:r>
      <w:proofErr w:type="spellStart"/>
      <w:r>
        <w:rPr>
          <w:rFonts w:ascii="Calibri" w:hAnsi="Calibri" w:cs="Calibri"/>
        </w:rPr>
        <w:t>теплосбытовая</w:t>
      </w:r>
      <w:proofErr w:type="spellEnd"/>
      <w:r>
        <w:rPr>
          <w:rFonts w:ascii="Calibri" w:hAnsi="Calibri" w:cs="Calibri"/>
        </w:rPr>
        <w:t xml:space="preserve"> компания", с календарной разбивкой согласно приложению.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с 1 января 2012 года </w:t>
      </w:r>
      <w:hyperlink r:id="rId8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службы по тарифам Иркутской области от 21 декабря 2010 года N 202-спр "Об установлении тарифов на тепловую энергию, отпускаемую ООО "Иркутская городская </w:t>
      </w:r>
      <w:proofErr w:type="spellStart"/>
      <w:r>
        <w:rPr>
          <w:rFonts w:ascii="Calibri" w:hAnsi="Calibri" w:cs="Calibri"/>
        </w:rPr>
        <w:t>теплосбытовая</w:t>
      </w:r>
      <w:proofErr w:type="spellEnd"/>
      <w:r>
        <w:rPr>
          <w:rFonts w:ascii="Calibri" w:hAnsi="Calibri" w:cs="Calibri"/>
        </w:rPr>
        <w:t xml:space="preserve"> компания", с 1 января 2011 года".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подлежит официальному опубликованию.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Временно </w:t>
      </w:r>
      <w:proofErr w:type="gramStart"/>
      <w:r>
        <w:rPr>
          <w:rFonts w:ascii="Calibri" w:hAnsi="Calibri" w:cs="Calibri"/>
        </w:rPr>
        <w:t>замещающий</w:t>
      </w:r>
      <w:proofErr w:type="gramEnd"/>
      <w:r>
        <w:rPr>
          <w:rFonts w:ascii="Calibri" w:hAnsi="Calibri" w:cs="Calibri"/>
        </w:rPr>
        <w:t xml:space="preserve"> должность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руководителя службы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А.Р.ХАЛИУЛИН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BA62A1" w:rsidSect="002016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Приложение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службы по тарифам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Иркутской области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28 декабря 2011 года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N 216-спр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33"/>
      <w:bookmarkEnd w:id="2"/>
      <w:r>
        <w:rPr>
          <w:rFonts w:ascii="Calibri" w:hAnsi="Calibri" w:cs="Calibri"/>
        </w:rPr>
        <w:t>ТАРИФЫ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ТЕПЛОВУЮ ЭНЕРГИЮ ДЛЯ ПОТРЕБИТЕЛЕЙ ООО "</w:t>
      </w:r>
      <w:proofErr w:type="gramStart"/>
      <w:r>
        <w:rPr>
          <w:rFonts w:ascii="Calibri" w:hAnsi="Calibri" w:cs="Calibri"/>
        </w:rPr>
        <w:t>ИРКУТСКАЯ</w:t>
      </w:r>
      <w:proofErr w:type="gramEnd"/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ГОРОДСКАЯ ТЕПЛОСБЫТОВАЯ КОМПАНИЯ" С 1 ЯНВАРЯ 2012 ГОДА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2760"/>
        <w:gridCol w:w="1800"/>
        <w:gridCol w:w="1200"/>
        <w:gridCol w:w="1200"/>
        <w:gridCol w:w="1200"/>
        <w:gridCol w:w="1200"/>
        <w:gridCol w:w="1200"/>
        <w:gridCol w:w="1920"/>
      </w:tblGrid>
      <w:tr w:rsidR="00BA62A1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Период   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действия   </w:t>
            </w:r>
          </w:p>
        </w:tc>
        <w:tc>
          <w:tcPr>
            <w:tcW w:w="79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Тариф на тепловую энергию           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Горячая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вода  </w:t>
            </w:r>
          </w:p>
        </w:tc>
        <w:tc>
          <w:tcPr>
            <w:tcW w:w="48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Отборный пар давлением       </w:t>
            </w:r>
          </w:p>
        </w:tc>
        <w:tc>
          <w:tcPr>
            <w:tcW w:w="19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Острый и  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редуцированный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пар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1,2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2,5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кг/кв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2,5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7,0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кг/кв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7,0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 13,0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кг/кв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свыше 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13,0 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кг/кв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м</w:t>
            </w: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62A1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</w:t>
            </w:r>
          </w:p>
        </w:tc>
        <w:tc>
          <w:tcPr>
            <w:tcW w:w="124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3" w:name="Par46"/>
            <w:bookmarkEnd w:id="3"/>
            <w:r>
              <w:rPr>
                <w:rFonts w:ascii="Courier New" w:hAnsi="Courier New" w:cs="Courier New"/>
                <w:sz w:val="20"/>
                <w:szCs w:val="20"/>
              </w:rPr>
              <w:t xml:space="preserve">Потребители, оплачивающие производство и передачу тепловой энергии                       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тариф,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руб./Гкал (без  учета</w:t>
            </w:r>
            <w:proofErr w:type="gramEnd"/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              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714,91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757,74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787,69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4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                                                                               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тариф,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руб./Гкал  (с  учетом</w:t>
            </w:r>
            <w:proofErr w:type="gramEnd"/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              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843,59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по 31.08.2012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894,13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929,47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</w:t>
            </w:r>
          </w:p>
        </w:tc>
        <w:tc>
          <w:tcPr>
            <w:tcW w:w="124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" w:name="Par66"/>
            <w:bookmarkEnd w:id="4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Потребители,  оплачивающие  производство  тепловой  энергии  (получающие  тепловую  энергию  на</w:t>
            </w:r>
            <w:proofErr w:type="gramEnd"/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коллекторах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производителей)                                                              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тариф,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руб./Гкал (без  учета</w:t>
            </w:r>
            <w:proofErr w:type="gramEnd"/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              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24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                                                                                     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одноставочный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тариф,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руб./Гкал  (с  учетом</w:t>
            </w:r>
            <w:proofErr w:type="gramEnd"/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              </w:t>
            </w:r>
            <w:proofErr w:type="gramEnd"/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01.01.2012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30.06.2012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01.07.2012 </w:t>
            </w:r>
          </w:p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31.08.2012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  <w:tr w:rsidR="00BA62A1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 01.09.2012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-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-</w:t>
            </w:r>
          </w:p>
        </w:tc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62A1" w:rsidRDefault="00BA6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-</w:t>
            </w:r>
          </w:p>
        </w:tc>
      </w:tr>
    </w:tbl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Начальник управления службы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В.В.МАЛЫХ</w:t>
      </w: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A62A1" w:rsidRDefault="00BA62A1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C30B49" w:rsidRDefault="00C30B49"/>
    <w:sectPr w:rsidR="00C30B49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A62A1"/>
    <w:rsid w:val="00BA62A1"/>
    <w:rsid w:val="00C3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011718972487D276AB7FD8333C42133AB2E4BA8C55BEE4171D117EC916C54BM7J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4011718972487D276AB7FD8333C42133AB2E4BA8D5BBCE5181D117EC916C54B710C915DAC95264F237F24M3J0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4011718972487D276AB7FDB2150181F3ABBBAB38854B0BA4C424A239EM1JFF" TargetMode="External"/><Relationship Id="rId5" Type="http://schemas.openxmlformats.org/officeDocument/2006/relationships/hyperlink" Target="consultantplus://offline/ref=64011718972487D276AB7FDB2150181F3ABBBBB58A56B0BA4C424A239EM1JF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4011718972487D276AB7FDB2150181F3ABAB8BE8F53B0BA4C424A239EM1JF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3725</Characters>
  <Application>Microsoft Office Word</Application>
  <DocSecurity>0</DocSecurity>
  <Lines>31</Lines>
  <Paragraphs>8</Paragraphs>
  <ScaleCrop>false</ScaleCrop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2015-03-28T05:09:00Z</dcterms:created>
  <dcterms:modified xsi:type="dcterms:W3CDTF">2015-03-28T05:09:00Z</dcterms:modified>
</cp:coreProperties>
</file>