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АДМИНИСТРАЦИЯ ГОРОДА ИРКУТСКА</w:t>
      </w:r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ноября 2011 г. N 031-06-2717/11</w:t>
      </w:r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ПРЕДЕЛЬНЫХ И ФИКСИРОВАННЫХ ТАРИФОВ НА УСЛУГИ</w:t>
      </w:r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СБОРУ И ВЫВОЗУ ТВЕРДЫХ И ЖИДКИХ БЫТОВЫХ ОТХОДОВ,</w:t>
      </w:r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ОКАЗЫВАЕМЫЕ</w:t>
      </w:r>
      <w:proofErr w:type="gramEnd"/>
      <w:r>
        <w:rPr>
          <w:rFonts w:ascii="Calibri" w:hAnsi="Calibri" w:cs="Calibri"/>
          <w:b/>
          <w:bCs/>
        </w:rPr>
        <w:t xml:space="preserve"> МУНИЦИПАЛЬНЫМ УНИТАРНЫМ ПРЕДПРИЯТИЕМ</w:t>
      </w:r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"СПЕЦАВТОХОЗЯЙСТВО" Г. ИРКУТСКА</w:t>
      </w:r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г. Иркутска</w:t>
      </w:r>
      <w:proofErr w:type="gramEnd"/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16.01.2013 N 031-06-61/13)</w:t>
      </w:r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целях регулирования экономической деятельности муниципального унитарного предприятия "</w:t>
      </w:r>
      <w:proofErr w:type="spellStart"/>
      <w:r>
        <w:rPr>
          <w:rFonts w:ascii="Calibri" w:hAnsi="Calibri" w:cs="Calibri"/>
        </w:rPr>
        <w:t>Спецавтохозяйство</w:t>
      </w:r>
      <w:proofErr w:type="spellEnd"/>
      <w:r>
        <w:rPr>
          <w:rFonts w:ascii="Calibri" w:hAnsi="Calibri" w:cs="Calibri"/>
        </w:rPr>
        <w:t xml:space="preserve">" г. Иркутска, руководствуясь </w:t>
      </w:r>
      <w:hyperlink r:id="rId5" w:history="1">
        <w:r>
          <w:rPr>
            <w:rFonts w:ascii="Calibri" w:hAnsi="Calibri" w:cs="Calibri"/>
            <w:color w:val="0000FF"/>
          </w:rPr>
          <w:t>ст.ст. 16</w:t>
        </w:r>
      </w:hyperlink>
      <w:r>
        <w:rPr>
          <w:rFonts w:ascii="Calibri" w:hAnsi="Calibri" w:cs="Calibri"/>
        </w:rPr>
        <w:t xml:space="preserve">, </w:t>
      </w:r>
      <w:hyperlink r:id="rId6" w:history="1">
        <w:r>
          <w:rPr>
            <w:rFonts w:ascii="Calibri" w:hAnsi="Calibri" w:cs="Calibri"/>
            <w:color w:val="0000FF"/>
          </w:rPr>
          <w:t>17</w:t>
        </w:r>
      </w:hyperlink>
      <w:r>
        <w:rPr>
          <w:rFonts w:ascii="Calibri" w:hAnsi="Calibri" w:cs="Calibri"/>
        </w:rPr>
        <w:t xml:space="preserve"> Федерального закона "Об общих принципах организации местного самоуправления в Российской Федерации", </w:t>
      </w:r>
      <w:hyperlink r:id="rId7" w:history="1">
        <w:r>
          <w:rPr>
            <w:rFonts w:ascii="Calibri" w:hAnsi="Calibri" w:cs="Calibri"/>
            <w:color w:val="0000FF"/>
          </w:rPr>
          <w:t>ст.ст. 37</w:t>
        </w:r>
      </w:hyperlink>
      <w:r>
        <w:rPr>
          <w:rFonts w:ascii="Calibri" w:hAnsi="Calibri" w:cs="Calibri"/>
        </w:rPr>
        <w:t xml:space="preserve">, </w:t>
      </w:r>
      <w:hyperlink r:id="rId8" w:history="1">
        <w:r>
          <w:rPr>
            <w:rFonts w:ascii="Calibri" w:hAnsi="Calibri" w:cs="Calibri"/>
            <w:color w:val="0000FF"/>
          </w:rPr>
          <w:t>38</w:t>
        </w:r>
      </w:hyperlink>
      <w:r>
        <w:rPr>
          <w:rFonts w:ascii="Calibri" w:hAnsi="Calibri" w:cs="Calibri"/>
        </w:rPr>
        <w:t xml:space="preserve">, </w:t>
      </w:r>
      <w:hyperlink r:id="rId9" w:history="1">
        <w:r>
          <w:rPr>
            <w:rFonts w:ascii="Calibri" w:hAnsi="Calibri" w:cs="Calibri"/>
            <w:color w:val="0000FF"/>
          </w:rPr>
          <w:t>42</w:t>
        </w:r>
      </w:hyperlink>
      <w:r>
        <w:rPr>
          <w:rFonts w:ascii="Calibri" w:hAnsi="Calibri" w:cs="Calibri"/>
        </w:rPr>
        <w:t xml:space="preserve"> Устава города Иркутска, </w:t>
      </w:r>
      <w:hyperlink r:id="rId10" w:history="1">
        <w:r>
          <w:rPr>
            <w:rFonts w:ascii="Calibri" w:hAnsi="Calibri" w:cs="Calibri"/>
            <w:color w:val="0000FF"/>
          </w:rPr>
          <w:t>решением</w:t>
        </w:r>
      </w:hyperlink>
      <w:r>
        <w:rPr>
          <w:rFonts w:ascii="Calibri" w:hAnsi="Calibri" w:cs="Calibri"/>
        </w:rPr>
        <w:t xml:space="preserve"> Думы города Иркутска от 23.12.2009 N 005-20-040036/9 "О Порядке принятия решений об установлении цен (тарифов) на товары, услуги (работы) муниципальных унитарных предприятий и</w:t>
      </w:r>
      <w:proofErr w:type="gramEnd"/>
      <w:r>
        <w:rPr>
          <w:rFonts w:ascii="Calibri" w:hAnsi="Calibri" w:cs="Calibri"/>
        </w:rPr>
        <w:t xml:space="preserve"> муниципальных учреждений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Иркутска", администрация города Иркутска постановляет:</w:t>
      </w:r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1 - 3. </w:t>
      </w:r>
      <w:proofErr w:type="gramStart"/>
      <w:r>
        <w:rPr>
          <w:rFonts w:ascii="Calibri" w:hAnsi="Calibri" w:cs="Calibri"/>
        </w:rPr>
        <w:t>Отменены</w:t>
      </w:r>
      <w:proofErr w:type="gramEnd"/>
      <w:r>
        <w:rPr>
          <w:rFonts w:ascii="Calibri" w:hAnsi="Calibri" w:cs="Calibri"/>
        </w:rPr>
        <w:t xml:space="preserve"> с 1 января 2013 года. - </w:t>
      </w:r>
      <w:hyperlink r:id="rId11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администрации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 от 16.01.2013 N 031-06-61/13.</w:t>
      </w:r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Отменить с 01.01.2012 </w:t>
      </w:r>
      <w:hyperlink r:id="rId12" w:history="1">
        <w:proofErr w:type="spellStart"/>
        <w:r>
          <w:rPr>
            <w:rFonts w:ascii="Calibri" w:hAnsi="Calibri" w:cs="Calibri"/>
            <w:color w:val="0000FF"/>
          </w:rPr>
          <w:t>пп</w:t>
        </w:r>
        <w:proofErr w:type="spellEnd"/>
        <w:r>
          <w:rPr>
            <w:rFonts w:ascii="Calibri" w:hAnsi="Calibri" w:cs="Calibri"/>
            <w:color w:val="0000FF"/>
          </w:rPr>
          <w:t>. 1</w:t>
        </w:r>
      </w:hyperlink>
      <w:r>
        <w:rPr>
          <w:rFonts w:ascii="Calibri" w:hAnsi="Calibri" w:cs="Calibri"/>
        </w:rPr>
        <w:t xml:space="preserve">, </w:t>
      </w:r>
      <w:hyperlink r:id="rId13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, </w:t>
      </w:r>
      <w:hyperlink r:id="rId14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, </w:t>
      </w:r>
      <w:hyperlink r:id="rId15" w:history="1">
        <w:r>
          <w:rPr>
            <w:rFonts w:ascii="Calibri" w:hAnsi="Calibri" w:cs="Calibri"/>
            <w:color w:val="0000FF"/>
          </w:rPr>
          <w:t>5</w:t>
        </w:r>
      </w:hyperlink>
      <w:r>
        <w:rPr>
          <w:rFonts w:ascii="Calibri" w:hAnsi="Calibri" w:cs="Calibri"/>
        </w:rPr>
        <w:t xml:space="preserve"> постановления администрации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 от 08.12.2010 N 031-06-3009/10 "Об утверждении предельных тарифов на услуги по сбору и вывозу твердых и жидких бытовых отходов, оказываемые муниципальным унитарным предприятием "</w:t>
      </w:r>
      <w:proofErr w:type="spellStart"/>
      <w:r>
        <w:rPr>
          <w:rFonts w:ascii="Calibri" w:hAnsi="Calibri" w:cs="Calibri"/>
        </w:rPr>
        <w:t>Спецавтохозяйство</w:t>
      </w:r>
      <w:proofErr w:type="spellEnd"/>
      <w:r>
        <w:rPr>
          <w:rFonts w:ascii="Calibri" w:hAnsi="Calibri" w:cs="Calibri"/>
        </w:rPr>
        <w:t>" г. Иркутска".</w:t>
      </w:r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5 - 7. </w:t>
      </w:r>
      <w:proofErr w:type="gramStart"/>
      <w:r>
        <w:rPr>
          <w:rFonts w:ascii="Calibri" w:hAnsi="Calibri" w:cs="Calibri"/>
        </w:rPr>
        <w:t>Отменены</w:t>
      </w:r>
      <w:proofErr w:type="gramEnd"/>
      <w:r>
        <w:rPr>
          <w:rFonts w:ascii="Calibri" w:hAnsi="Calibri" w:cs="Calibri"/>
        </w:rPr>
        <w:t xml:space="preserve"> с 1 января 2013 года. - </w:t>
      </w:r>
      <w:hyperlink r:id="rId16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администрации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 от 16.01.2013 N 031-06-61/13.</w:t>
      </w:r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Мэр города Иркутска</w:t>
      </w:r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В.И.КОНДРАШОВ</w:t>
      </w:r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9"/>
      <w:bookmarkEnd w:id="1"/>
      <w:r>
        <w:rPr>
          <w:rFonts w:ascii="Calibri" w:hAnsi="Calibri" w:cs="Calibri"/>
        </w:rPr>
        <w:t>Приложение N 1</w:t>
      </w:r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</w:t>
      </w:r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администрации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</w:t>
      </w:r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 ноября 2011 года</w:t>
      </w:r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N 031-06-2717/11</w:t>
      </w:r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ПРЕДЕЛЬНЫЕ ТАРИФЫ</w:t>
      </w:r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УСЛУГИ ПО СБОРУ И ВЫВОЗУ ТВЕРДЫХ БЫТОВЫХ ОТХОДОВ,</w:t>
      </w:r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ОКАЗЫВАЕМЫЕ</w:t>
      </w:r>
      <w:proofErr w:type="gramEnd"/>
      <w:r>
        <w:rPr>
          <w:rFonts w:ascii="Calibri" w:hAnsi="Calibri" w:cs="Calibri"/>
        </w:rPr>
        <w:t xml:space="preserve"> МУНИЦИПАЛЬНЫМ УНИТАРНЫМ ПРЕДПРИЯТИЕМ</w:t>
      </w:r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"СПЕЦАВТОХОЗЯЙСТВО" Г. ИРКУТСКА</w:t>
      </w:r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Отменены</w:t>
      </w:r>
      <w:proofErr w:type="gramEnd"/>
      <w:r>
        <w:rPr>
          <w:rFonts w:ascii="Calibri" w:hAnsi="Calibri" w:cs="Calibri"/>
        </w:rPr>
        <w:t xml:space="preserve"> с 1 января 2013 года. - </w:t>
      </w:r>
      <w:hyperlink r:id="rId17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администрации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 от 16.01.2013 N 031-06-61/13.</w:t>
      </w:r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46"/>
      <w:bookmarkEnd w:id="2"/>
      <w:r>
        <w:rPr>
          <w:rFonts w:ascii="Calibri" w:hAnsi="Calibri" w:cs="Calibri"/>
        </w:rPr>
        <w:t>Приложение N 2</w:t>
      </w:r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</w:t>
      </w:r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администрации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</w:t>
      </w:r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 ноября 2011 года</w:t>
      </w:r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N 031-06-2717/11</w:t>
      </w:r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ФИКСИРОВАННЫЕ И ПРЕДЕЛЬНЫЕ МИНИМАЛЬНЫЕ ТАРИФЫ</w:t>
      </w:r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УСЛУГИ ПО СБОРУ И ВЫВОЗУ ЖИДКИХ БЫТОВЫХ ОТХОДОВ,</w:t>
      </w:r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ОКАЗЫВАЕМЫЕ</w:t>
      </w:r>
      <w:proofErr w:type="gramEnd"/>
      <w:r>
        <w:rPr>
          <w:rFonts w:ascii="Calibri" w:hAnsi="Calibri" w:cs="Calibri"/>
        </w:rPr>
        <w:t xml:space="preserve"> МУНИЦИПАЛЬНЫМ УНИТАРНЫМ ПРЕДПРИЯТИЕМ</w:t>
      </w:r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"СПЕЦАВТОХОЗЯЙСТВО" Г. ИРКУТСКА</w:t>
      </w:r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Отменены</w:t>
      </w:r>
      <w:proofErr w:type="gramEnd"/>
      <w:r>
        <w:rPr>
          <w:rFonts w:ascii="Calibri" w:hAnsi="Calibri" w:cs="Calibri"/>
        </w:rPr>
        <w:t xml:space="preserve"> с 1 января 2013 года. - </w:t>
      </w:r>
      <w:hyperlink r:id="rId18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администрации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 от 16.01.2013 N 031-06-61/13.</w:t>
      </w:r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04831" w:rsidRDefault="00C04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04831" w:rsidRDefault="00C04831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C30B49" w:rsidRDefault="00C30B49"/>
    <w:sectPr w:rsidR="00C30B49" w:rsidSect="005A7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04831"/>
    <w:rsid w:val="00C04831"/>
    <w:rsid w:val="00C30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6C376E50E03E52C92D2BEEB90E302925C42B96305612B64011ECFCCBAE0DC1829724D074CB9D5D912096n2hDF" TargetMode="External"/><Relationship Id="rId13" Type="http://schemas.openxmlformats.org/officeDocument/2006/relationships/hyperlink" Target="consultantplus://offline/ref=A06C376E50E03E52C92D2BEEB90E302925C42B963C5411BB4211ECFCCBAE0DC1829724D074CB9D5D912493n2hCF" TargetMode="External"/><Relationship Id="rId18" Type="http://schemas.openxmlformats.org/officeDocument/2006/relationships/hyperlink" Target="consultantplus://offline/ref=A06C376E50E03E52C92D2BEEB90E302925C42B96315315B04E11ECFCCBAE0DC1829724D074CB9D5D912493n2hC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06C376E50E03E52C92D2BEEB90E302925C42B96305612B64011ECFCCBAE0DC1829724D074CB9D5D912092n2h9F" TargetMode="External"/><Relationship Id="rId12" Type="http://schemas.openxmlformats.org/officeDocument/2006/relationships/hyperlink" Target="consultantplus://offline/ref=A06C376E50E03E52C92D2BEEB90E302925C42B963C5411BB4211ECFCCBAE0DC1829724D074CB9D5D912493n2hEF" TargetMode="External"/><Relationship Id="rId17" Type="http://schemas.openxmlformats.org/officeDocument/2006/relationships/hyperlink" Target="consultantplus://offline/ref=A06C376E50E03E52C92D2BEEB90E302925C42B96315315B04E11ECFCCBAE0DC1829724D074CB9D5D912493n2hC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06C376E50E03E52C92D2BEEB90E302925C42B96315315B04E11ECFCCBAE0DC1829724D074CB9D5D912493n2hC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06C376E50E03E52C92D2BEDAB626A2525C87192385319E41A4EB7A19CA70796C5D87D9230C69D54n9h7F" TargetMode="External"/><Relationship Id="rId11" Type="http://schemas.openxmlformats.org/officeDocument/2006/relationships/hyperlink" Target="consultantplus://offline/ref=A06C376E50E03E52C92D2BEEB90E302925C42B96315315B04E11ECFCCBAE0DC1829724D074CB9D5D912493n2hCF" TargetMode="External"/><Relationship Id="rId5" Type="http://schemas.openxmlformats.org/officeDocument/2006/relationships/hyperlink" Target="consultantplus://offline/ref=A06C376E50E03E52C92D2BEDAB626A2525C87192385319E41A4EB7A19CA70796C5D87D9230C69D5Bn9h7F" TargetMode="External"/><Relationship Id="rId15" Type="http://schemas.openxmlformats.org/officeDocument/2006/relationships/hyperlink" Target="consultantplus://offline/ref=A06C376E50E03E52C92D2BEEB90E302925C42B963C5411BB4211ECFCCBAE0DC1829724D074CB9D5D912493n2h2F" TargetMode="External"/><Relationship Id="rId10" Type="http://schemas.openxmlformats.org/officeDocument/2006/relationships/hyperlink" Target="consultantplus://offline/ref=A06C376E50E03E52C92D2BEEB90E302925C42B96315416B24511ECFCCBAE0DC1n8h2F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A06C376E50E03E52C92D2BEEB90E302925C42B96315315B04E11ECFCCBAE0DC1829724D074CB9D5D912493n2hCF" TargetMode="External"/><Relationship Id="rId9" Type="http://schemas.openxmlformats.org/officeDocument/2006/relationships/hyperlink" Target="consultantplus://offline/ref=A06C376E50E03E52C92D2BEEB90E302925C42B96305612B64011ECFCCBAE0DC1829724D074CB9D5D91209An2h8F" TargetMode="External"/><Relationship Id="rId14" Type="http://schemas.openxmlformats.org/officeDocument/2006/relationships/hyperlink" Target="consultantplus://offline/ref=A06C376E50E03E52C92D2BEEB90E302925C42B963C5411BB4211ECFCCBAE0DC1829724D074CB9D5D912493n2h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3566</Characters>
  <Application>Microsoft Office Word</Application>
  <DocSecurity>0</DocSecurity>
  <Lines>29</Lines>
  <Paragraphs>8</Paragraphs>
  <ScaleCrop>false</ScaleCrop>
  <Company>Microsoft</Company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</cp:revision>
  <dcterms:created xsi:type="dcterms:W3CDTF">2015-03-28T05:33:00Z</dcterms:created>
  <dcterms:modified xsi:type="dcterms:W3CDTF">2015-03-28T05:34:00Z</dcterms:modified>
</cp:coreProperties>
</file>