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B0" w:rsidRDefault="008D74B0" w:rsidP="008D74B0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1</w:t>
      </w:r>
    </w:p>
    <w:p w:rsidR="008D74B0" w:rsidRDefault="008D74B0" w:rsidP="008D74B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К договору управления</w:t>
      </w:r>
    </w:p>
    <w:tbl>
      <w:tblPr>
        <w:tblW w:w="104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54"/>
      </w:tblGrid>
      <w:tr w:rsidR="008D74B0" w:rsidRPr="00897CF2" w:rsidTr="00D67E5C">
        <w:trPr>
          <w:trHeight w:val="312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B0" w:rsidRDefault="008D74B0" w:rsidP="00D67E5C">
            <w:pPr>
              <w:jc w:val="center"/>
              <w:rPr>
                <w:b/>
                <w:bCs/>
              </w:rPr>
            </w:pPr>
          </w:p>
          <w:tbl>
            <w:tblPr>
              <w:tblW w:w="9660" w:type="dxa"/>
              <w:tblLayout w:type="fixed"/>
              <w:tblLook w:val="04A0" w:firstRow="1" w:lastRow="0" w:firstColumn="1" w:lastColumn="0" w:noHBand="0" w:noVBand="1"/>
            </w:tblPr>
            <w:tblGrid>
              <w:gridCol w:w="5620"/>
              <w:gridCol w:w="2114"/>
              <w:gridCol w:w="1926"/>
            </w:tblGrid>
            <w:tr w:rsidR="008D74B0" w:rsidRPr="00296251" w:rsidTr="00D67E5C">
              <w:trPr>
                <w:trHeight w:val="315"/>
              </w:trPr>
              <w:tc>
                <w:tcPr>
                  <w:tcW w:w="9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b/>
                      <w:bCs/>
                    </w:rPr>
                  </w:pPr>
                  <w:r w:rsidRPr="00296251">
                    <w:rPr>
                      <w:b/>
                      <w:bCs/>
                    </w:rPr>
                    <w:t>АКТ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9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b/>
                      <w:bCs/>
                    </w:rPr>
                  </w:pPr>
                  <w:r w:rsidRPr="00296251">
                    <w:rPr>
                      <w:b/>
                      <w:bCs/>
                    </w:rPr>
                    <w:t xml:space="preserve"> о состоянии общего имущества собственников помещений в многоквартирном доме, являющегося объектом конкурса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9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b/>
                      <w:bCs/>
                    </w:rPr>
                  </w:pPr>
                  <w:r w:rsidRPr="00296251">
                    <w:rPr>
                      <w:b/>
                      <w:bCs/>
                    </w:rPr>
                    <w:t>I. Общие сведения о многоквартирном доме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1. Адрес многоквартирного дома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>
                    <w:t>Боткина, 2а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750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2. Кадастровый номер многоквартирного дома (при его наличии)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3. Серия, тип постройки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жилой дом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4. Год постройки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1942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7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5. Степень износа по данным государственного технического учета 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60%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6. Степень фактического износа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7. Год последнего капитального ремонта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>
                    <w:t xml:space="preserve">Не </w:t>
                  </w:r>
                  <w:proofErr w:type="gramStart"/>
                  <w:r>
                    <w:t>установлен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1080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8. Реквизиты правового акта о признании многоквартирного дома аварийным и подлежащим сносу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9. Количество этажей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2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10. Наличие подвала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11. Наличие цокольного этажа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12. Наличие мансарды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13. Наличие мезонина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14. Количество квартир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7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15. Количество нежилых помещений, не входящих в состав общего имущества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нет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7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16. Реквизиты правового акта о признании всех жилых помещений в многоквартирном доме </w:t>
                  </w:r>
                  <w:proofErr w:type="gramStart"/>
                  <w:r w:rsidRPr="00296251">
                    <w:t>непригодными</w:t>
                  </w:r>
                  <w:proofErr w:type="gramEnd"/>
                  <w:r w:rsidRPr="00296251">
                    <w:t xml:space="preserve"> для проживания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нет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7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нет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18. Строительный объем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  <w:r w:rsidRPr="00296251">
                    <w:t>2213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куб. м.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19. Площадь: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9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100" w:firstLine="240"/>
                  </w:pPr>
                  <w:r w:rsidRPr="00296251">
                    <w:t xml:space="preserve">а) многоквартирного дома с лоджиями, балконами, шкафами, коридорами и лестничными   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100" w:firstLine="240"/>
                  </w:pPr>
                  <w:r w:rsidRPr="00296251">
                    <w:t>клетками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100" w:firstLine="240"/>
                  </w:pPr>
                  <w:r w:rsidRPr="00296251">
                    <w:t xml:space="preserve">б) жилых помещений (общая площадь комнат)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  <w:r>
                    <w:t>295,3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 xml:space="preserve">жилых помещений (жилая площадь комнат)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6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100" w:firstLine="240"/>
                  </w:pPr>
                  <w:r w:rsidRPr="00296251">
                    <w:t>в) нежилых помещений (общая площадь нежилых помещений, не входящих в состав общего имущества в многоквартирном доме)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  <w:r w:rsidRPr="00296251">
                    <w:t>0,0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64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100" w:firstLine="240"/>
                  </w:pPr>
                  <w:r w:rsidRPr="00296251">
                    <w:t>г) помещений общего пользования (общая площадь нежилых помещений, входящих в состав общего имущества в многоквартирном доме)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  <w:r w:rsidRPr="00296251">
                    <w:t>0,0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20. Количество лестниц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  <w:r w:rsidRPr="00296251">
                    <w:t>2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шт.</w:t>
                  </w:r>
                </w:p>
              </w:tc>
            </w:tr>
            <w:tr w:rsidR="008D74B0" w:rsidRPr="00296251" w:rsidTr="00D67E5C">
              <w:trPr>
                <w:trHeight w:val="6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21. Уборочная площадь лестниц (включая межквартирные лестничные площадки)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lastRenderedPageBreak/>
                    <w:t xml:space="preserve">22. Уборочная площадь общих коридоров 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  <w:r w:rsidRPr="00296251">
                    <w:t>0,0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900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23. Уборочная площадь других помещений общего пользования (включая технические этажи, чердаки, технические подвалы)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  <w:r w:rsidRPr="00296251">
                    <w:t>0,0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76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100" w:firstLine="240"/>
                  </w:pPr>
                  <w:r w:rsidRPr="00296251">
                    <w:t>24. Площадь земельного участка, входящего в состав общего имущества многоквартирного дома: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100" w:firstLine="240"/>
                  </w:pPr>
                  <w:r w:rsidRPr="00296251">
                    <w:t>а) с усовершенствованным покрытием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300" w:firstLine="720"/>
                  </w:pPr>
                  <w:r w:rsidRPr="00296251">
                    <w:t>в том числе контейнерная площадка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100" w:firstLine="240"/>
                  </w:pPr>
                  <w:r w:rsidRPr="00296251">
                    <w:t>б) без покрытия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100" w:firstLine="240"/>
                  </w:pPr>
                  <w:r w:rsidRPr="00296251">
                    <w:t>в) газон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77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25. Кадастровый номер земельного участка (при его наличии) 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 xml:space="preserve">26. Количество  </w:t>
                  </w:r>
                  <w:proofErr w:type="gramStart"/>
                  <w:r w:rsidRPr="00296251">
                    <w:t>проживающих</w:t>
                  </w:r>
                  <w:proofErr w:type="gramEnd"/>
                  <w:r w:rsidRPr="00296251">
                    <w:t xml:space="preserve">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  <w:r>
                    <w:t>24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чел.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27. Площадь крыши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кв. м.</w:t>
                  </w:r>
                </w:p>
              </w:tc>
            </w:tr>
            <w:tr w:rsidR="008D74B0" w:rsidRPr="00296251" w:rsidTr="00D67E5C">
              <w:trPr>
                <w:trHeight w:val="52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296251">
                    <w:rPr>
                      <w:sz w:val="20"/>
                      <w:szCs w:val="20"/>
                    </w:rPr>
                    <w:t>Металлическая кровля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ind w:firstLineChars="300" w:firstLine="600"/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29625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Мягкая кровля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52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ind w:firstLineChars="300" w:firstLine="600"/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29625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Асбоцементная кровля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ind w:firstLineChars="300" w:firstLine="600"/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29625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Черепичная кровля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9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b/>
                      <w:bCs/>
                    </w:rPr>
                  </w:pPr>
                  <w:r w:rsidRPr="00296251">
                    <w:rPr>
                      <w:b/>
                      <w:bCs/>
                    </w:rPr>
                    <w:t>II. Техническое состояние многоквартирного дома, включая пристройки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4B0" w:rsidRPr="00296251" w:rsidRDefault="008D74B0" w:rsidP="00D67E5C"/>
              </w:tc>
            </w:tr>
            <w:tr w:rsidR="008D74B0" w:rsidRPr="00296251" w:rsidTr="00D67E5C">
              <w:trPr>
                <w:trHeight w:val="2026"/>
              </w:trPr>
              <w:tc>
                <w:tcPr>
                  <w:tcW w:w="5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Наименование конструктивных элементов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Описание элементов (материал, конструкция или система, отделка и прочее)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Техническое состояние элементов общего имущества многоквартирного дома</w:t>
                  </w:r>
                </w:p>
              </w:tc>
            </w:tr>
            <w:tr w:rsidR="008D74B0" w:rsidRPr="00296251" w:rsidTr="00D67E5C">
              <w:trPr>
                <w:trHeight w:val="52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1. Фундамент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бутовый ленточный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D74B0" w:rsidRPr="00296251" w:rsidTr="00D67E5C">
              <w:trPr>
                <w:trHeight w:val="6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2. Наружные и внутренние капитальные стены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бревенчатые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3. Перегородки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деревянные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4. Перекрытия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8D74B0" w:rsidRPr="00296251" w:rsidTr="00D67E5C">
              <w:trPr>
                <w:trHeight w:val="450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чердачное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деревянное отепленное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междуэтажные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подвальные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(другое)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8D74B0" w:rsidRPr="00296251" w:rsidTr="00D67E5C">
              <w:trPr>
                <w:trHeight w:val="780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5. Крыша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шифер по дер. обрешетке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D74B0" w:rsidRPr="00296251" w:rsidTr="00D67E5C">
              <w:trPr>
                <w:trHeight w:val="1260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4B0" w:rsidRPr="00296251" w:rsidRDefault="008D74B0" w:rsidP="00D67E5C">
                  <w:r w:rsidRPr="00296251">
                    <w:t>6. Полы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дощатые окрашенные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7. Проемы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450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lastRenderedPageBreak/>
                    <w:t>окна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 xml:space="preserve">2-е створные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двери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 xml:space="preserve"> филенчатые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(другое)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8. Отделка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8D74B0" w:rsidRPr="00296251" w:rsidTr="00D67E5C">
              <w:trPr>
                <w:trHeight w:val="780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внутренняя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sz w:val="20"/>
                      <w:szCs w:val="20"/>
                    </w:rPr>
                  </w:pPr>
                  <w:r w:rsidRPr="00296251">
                    <w:rPr>
                      <w:sz w:val="20"/>
                      <w:szCs w:val="20"/>
                    </w:rPr>
                    <w:t xml:space="preserve"> штукатурка, побелка, окраска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D74B0" w:rsidRPr="00296251" w:rsidTr="00D67E5C">
              <w:trPr>
                <w:trHeight w:val="9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наружная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sz w:val="20"/>
                      <w:szCs w:val="20"/>
                    </w:rPr>
                  </w:pPr>
                  <w:r w:rsidRPr="00296251">
                    <w:rPr>
                      <w:sz w:val="20"/>
                      <w:szCs w:val="20"/>
                    </w:rPr>
                    <w:t>обшиты, окрашены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(другое)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600"/>
              </w:trPr>
              <w:tc>
                <w:tcPr>
                  <w:tcW w:w="5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9. Механическое, электрическое, санитарно-техническое и иное оборудование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 xml:space="preserve">ванны напольные 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sz w:val="20"/>
                      <w:szCs w:val="20"/>
                    </w:rPr>
                  </w:pPr>
                  <w:r w:rsidRPr="00296251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электроплиты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199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телефонные сети и оборудование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204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сети проводного радиовещания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есть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сигнализация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мусоропровод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лифт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вентиляция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226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(другое) телевидение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100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10. Внутридомовые инженерные коммуникации и оборудование для предоставления коммунальных услуг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электроснабжение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есть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7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холодное водоснабжение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есть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43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горячее водоснабжение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 xml:space="preserve"> 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водоотведение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есть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газоснабжение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60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 w:rsidRPr="00296251">
                    <w:t>отопление (от внешних котельных)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нет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37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8D74B0">
                  <w:pPr>
                    <w:ind w:firstLineChars="200" w:firstLine="480"/>
                  </w:pPr>
                  <w:r>
                    <w:t>водонагреватели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>
                    <w:t>есть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8D74B0" w:rsidRPr="00296251" w:rsidTr="00D67E5C">
              <w:trPr>
                <w:trHeight w:val="615"/>
              </w:trPr>
              <w:tc>
                <w:tcPr>
                  <w:tcW w:w="5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r w:rsidRPr="00296251">
                    <w:t>11. Крыльца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</w:pPr>
                  <w:r w:rsidRPr="00296251">
                    <w:t>дощатые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4B0" w:rsidRPr="00296251" w:rsidRDefault="008D74B0" w:rsidP="00D67E5C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:rsidR="008D74B0" w:rsidRDefault="008D74B0" w:rsidP="00D67E5C">
            <w:pPr>
              <w:jc w:val="center"/>
              <w:rPr>
                <w:b/>
                <w:bCs/>
              </w:rPr>
            </w:pPr>
          </w:p>
          <w:p w:rsidR="008D74B0" w:rsidRPr="00CD58EB" w:rsidRDefault="008D74B0" w:rsidP="00D67E5C">
            <w:pPr>
              <w:jc w:val="center"/>
              <w:rPr>
                <w:b/>
                <w:bCs/>
              </w:rPr>
            </w:pPr>
          </w:p>
        </w:tc>
      </w:tr>
    </w:tbl>
    <w:p w:rsidR="008D74B0" w:rsidRPr="00203D23" w:rsidRDefault="008D74B0" w:rsidP="008D74B0">
      <w:pPr>
        <w:jc w:val="right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7"/>
        <w:gridCol w:w="317"/>
        <w:gridCol w:w="4217"/>
      </w:tblGrid>
      <w:tr w:rsidR="008D74B0" w:rsidRPr="00203D23" w:rsidTr="00D67E5C">
        <w:tc>
          <w:tcPr>
            <w:tcW w:w="5213" w:type="dxa"/>
          </w:tcPr>
          <w:p w:rsidR="008D74B0" w:rsidRPr="00E31576" w:rsidRDefault="008D74B0" w:rsidP="00D67E5C">
            <w:pPr>
              <w:rPr>
                <w:b/>
                <w:sz w:val="20"/>
                <w:szCs w:val="20"/>
              </w:rPr>
            </w:pPr>
            <w:r w:rsidRPr="00E31576">
              <w:rPr>
                <w:b/>
                <w:sz w:val="20"/>
                <w:szCs w:val="20"/>
              </w:rPr>
              <w:t>Собственник</w:t>
            </w:r>
          </w:p>
          <w:p w:rsidR="008D74B0" w:rsidRPr="00E31576" w:rsidRDefault="008D74B0" w:rsidP="00D67E5C">
            <w:pPr>
              <w:jc w:val="both"/>
              <w:rPr>
                <w:sz w:val="20"/>
                <w:szCs w:val="20"/>
              </w:rPr>
            </w:pPr>
          </w:p>
          <w:p w:rsidR="008D74B0" w:rsidRPr="00E31576" w:rsidRDefault="008D74B0" w:rsidP="00D67E5C">
            <w:pPr>
              <w:jc w:val="both"/>
              <w:rPr>
                <w:sz w:val="20"/>
                <w:szCs w:val="20"/>
              </w:rPr>
            </w:pPr>
          </w:p>
          <w:p w:rsidR="008D74B0" w:rsidRPr="00E31576" w:rsidRDefault="008D74B0" w:rsidP="00D67E5C">
            <w:pPr>
              <w:jc w:val="both"/>
              <w:rPr>
                <w:sz w:val="20"/>
                <w:szCs w:val="20"/>
              </w:rPr>
            </w:pPr>
          </w:p>
          <w:p w:rsidR="008D74B0" w:rsidRPr="00E31576" w:rsidRDefault="008D74B0" w:rsidP="00D67E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8D74B0" w:rsidRPr="00E31576" w:rsidRDefault="008D74B0" w:rsidP="00D67E5C">
            <w:pPr>
              <w:jc w:val="both"/>
              <w:rPr>
                <w:sz w:val="20"/>
                <w:szCs w:val="20"/>
              </w:rPr>
            </w:pPr>
          </w:p>
          <w:p w:rsidR="008D74B0" w:rsidRPr="00E31576" w:rsidRDefault="008D74B0" w:rsidP="00D67E5C">
            <w:pPr>
              <w:jc w:val="both"/>
              <w:rPr>
                <w:sz w:val="20"/>
                <w:szCs w:val="20"/>
              </w:rPr>
            </w:pPr>
          </w:p>
          <w:p w:rsidR="008D74B0" w:rsidRPr="00E31576" w:rsidRDefault="008D74B0" w:rsidP="00D67E5C">
            <w:pPr>
              <w:jc w:val="both"/>
              <w:rPr>
                <w:sz w:val="20"/>
                <w:szCs w:val="20"/>
              </w:rPr>
            </w:pPr>
            <w:r w:rsidRPr="00E31576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</w:t>
            </w:r>
          </w:p>
          <w:p w:rsidR="008D74B0" w:rsidRPr="00E31576" w:rsidRDefault="008D74B0" w:rsidP="00D67E5C">
            <w:pPr>
              <w:jc w:val="both"/>
              <w:rPr>
                <w:sz w:val="20"/>
                <w:szCs w:val="20"/>
              </w:rPr>
            </w:pPr>
            <w:r w:rsidRPr="00E3157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29" w:type="dxa"/>
          </w:tcPr>
          <w:p w:rsidR="008D74B0" w:rsidRPr="00E31576" w:rsidRDefault="008D74B0" w:rsidP="00D67E5C">
            <w:pPr>
              <w:rPr>
                <w:sz w:val="20"/>
                <w:szCs w:val="20"/>
              </w:rPr>
            </w:pPr>
          </w:p>
        </w:tc>
        <w:tc>
          <w:tcPr>
            <w:tcW w:w="4454" w:type="dxa"/>
          </w:tcPr>
          <w:p w:rsidR="008D74B0" w:rsidRPr="00E31576" w:rsidRDefault="008D74B0" w:rsidP="00D67E5C">
            <w:pPr>
              <w:ind w:right="-99"/>
              <w:rPr>
                <w:b/>
                <w:snapToGrid w:val="0"/>
                <w:sz w:val="20"/>
                <w:szCs w:val="20"/>
              </w:rPr>
            </w:pPr>
            <w:r w:rsidRPr="00E31576">
              <w:rPr>
                <w:b/>
                <w:snapToGrid w:val="0"/>
                <w:sz w:val="20"/>
                <w:szCs w:val="20"/>
              </w:rPr>
              <w:t>Управляющая организация</w:t>
            </w:r>
          </w:p>
          <w:p w:rsidR="008D74B0" w:rsidRPr="00E31576" w:rsidRDefault="008D74B0" w:rsidP="00D67E5C">
            <w:pPr>
              <w:ind w:right="-99"/>
              <w:rPr>
                <w:b/>
                <w:snapToGrid w:val="0"/>
                <w:sz w:val="20"/>
                <w:szCs w:val="20"/>
              </w:rPr>
            </w:pPr>
          </w:p>
          <w:p w:rsidR="008D74B0" w:rsidRPr="00E31576" w:rsidRDefault="008D74B0" w:rsidP="00D67E5C">
            <w:pPr>
              <w:ind w:right="-99"/>
              <w:rPr>
                <w:snapToGrid w:val="0"/>
                <w:sz w:val="20"/>
                <w:szCs w:val="20"/>
              </w:rPr>
            </w:pPr>
          </w:p>
          <w:p w:rsidR="008D74B0" w:rsidRPr="00E31576" w:rsidRDefault="008D74B0" w:rsidP="00D67E5C">
            <w:pPr>
              <w:ind w:right="-99"/>
              <w:rPr>
                <w:snapToGrid w:val="0"/>
                <w:sz w:val="20"/>
                <w:szCs w:val="20"/>
              </w:rPr>
            </w:pPr>
            <w:r w:rsidRPr="00E31576">
              <w:rPr>
                <w:snapToGrid w:val="0"/>
                <w:sz w:val="20"/>
                <w:szCs w:val="20"/>
              </w:rPr>
              <w:t>Генеральный директор ООО «Холдинговая компания «Коммунальные системы»</w:t>
            </w:r>
          </w:p>
          <w:p w:rsidR="008D74B0" w:rsidRPr="00E31576" w:rsidRDefault="008D74B0" w:rsidP="00D67E5C">
            <w:pPr>
              <w:ind w:right="-99"/>
              <w:rPr>
                <w:snapToGrid w:val="0"/>
                <w:sz w:val="20"/>
                <w:szCs w:val="20"/>
              </w:rPr>
            </w:pPr>
          </w:p>
          <w:p w:rsidR="008D74B0" w:rsidRPr="00E31576" w:rsidRDefault="008D74B0" w:rsidP="00D67E5C">
            <w:pPr>
              <w:rPr>
                <w:sz w:val="20"/>
                <w:szCs w:val="20"/>
              </w:rPr>
            </w:pPr>
            <w:r w:rsidRPr="00E31576">
              <w:rPr>
                <w:snapToGrid w:val="0"/>
                <w:sz w:val="20"/>
                <w:szCs w:val="20"/>
              </w:rPr>
              <w:t>_____________________ П.В. Артамонов</w:t>
            </w:r>
          </w:p>
        </w:tc>
      </w:tr>
    </w:tbl>
    <w:p w:rsidR="008D74B0" w:rsidRPr="00203D23" w:rsidRDefault="008D74B0" w:rsidP="008D74B0">
      <w:pPr>
        <w:jc w:val="right"/>
        <w:rPr>
          <w:sz w:val="20"/>
          <w:szCs w:val="20"/>
        </w:rPr>
      </w:pPr>
    </w:p>
    <w:p w:rsidR="008D74B0" w:rsidRPr="00203D23" w:rsidRDefault="008D74B0" w:rsidP="008D74B0">
      <w:pPr>
        <w:jc w:val="right"/>
        <w:rPr>
          <w:sz w:val="20"/>
          <w:szCs w:val="20"/>
        </w:rPr>
      </w:pPr>
    </w:p>
    <w:p w:rsidR="008D74B0" w:rsidRPr="00203D23" w:rsidRDefault="008D74B0" w:rsidP="008D74B0">
      <w:pPr>
        <w:jc w:val="right"/>
        <w:rPr>
          <w:sz w:val="20"/>
          <w:szCs w:val="20"/>
        </w:rPr>
      </w:pPr>
    </w:p>
    <w:p w:rsidR="008D74B0" w:rsidRPr="00141321" w:rsidRDefault="008D74B0" w:rsidP="008D74B0">
      <w:pPr>
        <w:jc w:val="right"/>
        <w:rPr>
          <w:sz w:val="18"/>
          <w:szCs w:val="18"/>
        </w:rPr>
      </w:pPr>
      <w:r w:rsidRPr="00141321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2</w:t>
      </w:r>
    </w:p>
    <w:p w:rsidR="008D74B0" w:rsidRPr="00141321" w:rsidRDefault="008D74B0" w:rsidP="008D74B0">
      <w:pPr>
        <w:jc w:val="right"/>
        <w:rPr>
          <w:sz w:val="18"/>
          <w:szCs w:val="18"/>
        </w:rPr>
      </w:pPr>
      <w:r w:rsidRPr="00141321">
        <w:rPr>
          <w:sz w:val="18"/>
          <w:szCs w:val="18"/>
        </w:rPr>
        <w:t>к договору управления многоквартирным домом</w:t>
      </w:r>
    </w:p>
    <w:p w:rsidR="008D74B0" w:rsidRPr="00141321" w:rsidRDefault="008D74B0" w:rsidP="008D74B0">
      <w:pPr>
        <w:jc w:val="both"/>
        <w:rPr>
          <w:sz w:val="18"/>
          <w:szCs w:val="18"/>
        </w:rPr>
      </w:pPr>
    </w:p>
    <w:p w:rsidR="008D74B0" w:rsidRDefault="008D74B0" w:rsidP="008D74B0">
      <w:pPr>
        <w:jc w:val="center"/>
        <w:rPr>
          <w:b/>
          <w:sz w:val="18"/>
          <w:szCs w:val="1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25"/>
        <w:gridCol w:w="2268"/>
        <w:gridCol w:w="1276"/>
        <w:gridCol w:w="1623"/>
        <w:gridCol w:w="2204"/>
        <w:gridCol w:w="142"/>
      </w:tblGrid>
      <w:tr w:rsidR="008D74B0" w:rsidRPr="00362902" w:rsidTr="00D67E5C">
        <w:trPr>
          <w:trHeight w:val="30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902">
              <w:rPr>
                <w:b/>
                <w:bCs/>
                <w:color w:val="000000"/>
                <w:sz w:val="20"/>
                <w:szCs w:val="20"/>
              </w:rPr>
              <w:t>ПЕРЕЧЕНЬ</w:t>
            </w:r>
          </w:p>
        </w:tc>
      </w:tr>
      <w:tr w:rsidR="008D74B0" w:rsidRPr="00362902" w:rsidTr="00D67E5C">
        <w:trPr>
          <w:gridAfter w:val="1"/>
          <w:wAfter w:w="142" w:type="dxa"/>
          <w:trHeight w:val="79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902">
              <w:rPr>
                <w:b/>
                <w:bCs/>
                <w:color w:val="000000"/>
                <w:sz w:val="20"/>
                <w:szCs w:val="20"/>
              </w:rPr>
              <w:t>ОБЯЗАТЕЛЬНЫХ РАБОТ И УСЛУГ ПО СОДЕРЖАНИЮ ОБЩЕГО ИМУЩЕСТВА СОБСТВЕННИКОВ В МНОГОКВАРТИРНОМ ДОМЕ № 2-А НА УЛ</w:t>
            </w:r>
            <w:proofErr w:type="gramStart"/>
            <w:r w:rsidRPr="00362902">
              <w:rPr>
                <w:b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362902">
              <w:rPr>
                <w:b/>
                <w:bCs/>
                <w:color w:val="000000"/>
                <w:sz w:val="20"/>
                <w:szCs w:val="20"/>
              </w:rPr>
              <w:t>ОТКИНА</w:t>
            </w:r>
          </w:p>
        </w:tc>
      </w:tr>
      <w:tr w:rsidR="008D74B0" w:rsidRPr="00362902" w:rsidTr="00D67E5C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74B0" w:rsidRPr="00362902" w:rsidTr="00D67E5C">
        <w:trPr>
          <w:trHeight w:val="21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Периодичность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годовая стоимость работ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Жилая площадь дома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Стоимость услуг в расчете за 1 кв. м жилой площади в месяц</w:t>
            </w:r>
          </w:p>
        </w:tc>
      </w:tr>
      <w:tr w:rsidR="008D74B0" w:rsidRPr="00362902" w:rsidTr="00D67E5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Освещение мест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 xml:space="preserve">11 часов в день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578,16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8D74B0" w:rsidRPr="00362902" w:rsidTr="00D67E5C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Уборка контейнерной площадки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после погрузки ТБО по графику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2830,28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0,87</w:t>
            </w:r>
          </w:p>
        </w:tc>
      </w:tr>
      <w:tr w:rsidR="008D74B0" w:rsidRPr="00362902" w:rsidTr="00D67E5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по графику перевозчика ТБО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7182,90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2,21</w:t>
            </w:r>
          </w:p>
        </w:tc>
      </w:tr>
      <w:tr w:rsidR="008D74B0" w:rsidRPr="00362902" w:rsidTr="00D67E5C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Чистка дымоходов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 xml:space="preserve">при подготовке к отопительному периоду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8D74B0" w:rsidRPr="00362902" w:rsidTr="00D67E5C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Частичный ремонт кровли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по мере необходимости в весенне-летний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1,54</w:t>
            </w:r>
          </w:p>
        </w:tc>
      </w:tr>
      <w:tr w:rsidR="008D74B0" w:rsidRPr="00362902" w:rsidTr="00D67E5C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Ремонт и укрепление входных дверей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при подготовке дома к отопительному периоду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0,46</w:t>
            </w:r>
          </w:p>
        </w:tc>
      </w:tr>
      <w:tr w:rsidR="008D74B0" w:rsidRPr="00362902" w:rsidTr="00D67E5C">
        <w:trPr>
          <w:trHeight w:val="10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Аварийное обслуживание инженерных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постоянно при авариях на сетях водопровода, канализации,  электроснабжения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2927,88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0,90</w:t>
            </w:r>
          </w:p>
        </w:tc>
      </w:tr>
      <w:tr w:rsidR="008D74B0" w:rsidRPr="00362902" w:rsidTr="00D67E5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Управленческое вознаграждение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0,92</w:t>
            </w:r>
          </w:p>
        </w:tc>
      </w:tr>
      <w:tr w:rsidR="008D74B0" w:rsidRPr="00362902" w:rsidTr="00D67E5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4B0" w:rsidRPr="00362902" w:rsidRDefault="008D74B0" w:rsidP="00D67E5C">
            <w:pPr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4B0" w:rsidRPr="00362902" w:rsidRDefault="008D74B0" w:rsidP="00D67E5C">
            <w:pPr>
              <w:jc w:val="center"/>
              <w:rPr>
                <w:color w:val="000000"/>
                <w:sz w:val="20"/>
                <w:szCs w:val="20"/>
              </w:rPr>
            </w:pPr>
            <w:r w:rsidRPr="00362902">
              <w:rPr>
                <w:color w:val="000000"/>
                <w:sz w:val="20"/>
                <w:szCs w:val="20"/>
              </w:rPr>
              <w:t>7,70</w:t>
            </w:r>
          </w:p>
        </w:tc>
      </w:tr>
    </w:tbl>
    <w:p w:rsidR="00F77D4B" w:rsidRDefault="00F77D4B">
      <w:bookmarkStart w:id="0" w:name="_GoBack"/>
      <w:bookmarkEnd w:id="0"/>
    </w:p>
    <w:sectPr w:rsidR="00F7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B0"/>
    <w:rsid w:val="008D74B0"/>
    <w:rsid w:val="00F7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2015-03-17T01:52:00Z</dcterms:created>
  <dcterms:modified xsi:type="dcterms:W3CDTF">2015-03-17T01:52:00Z</dcterms:modified>
</cp:coreProperties>
</file>