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40"/>
        <w:gridCol w:w="2264"/>
        <w:gridCol w:w="1812"/>
      </w:tblGrid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2107" w:rsidRPr="00035106" w:rsidRDefault="00B72107" w:rsidP="00AA26F1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 к договор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035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многоквартирным домом</w:t>
            </w:r>
            <w:r w:rsidRPr="00035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10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</w:t>
            </w:r>
          </w:p>
        </w:tc>
      </w:tr>
      <w:tr w:rsidR="00B72107" w:rsidRPr="00035106" w:rsidTr="00AA26F1">
        <w:trPr>
          <w:trHeight w:val="630"/>
        </w:trPr>
        <w:tc>
          <w:tcPr>
            <w:tcW w:w="10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 состоянии общего имущества собственников помещений в многоквартирном доме, являющегося объектом конкурса</w:t>
            </w:r>
          </w:p>
        </w:tc>
      </w:tr>
      <w:tr w:rsidR="00B72107" w:rsidRPr="00035106" w:rsidTr="00AA26F1">
        <w:trPr>
          <w:trHeight w:val="36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сведения о многоквартирном доме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72107" w:rsidRPr="00035106" w:rsidTr="00AA26F1">
        <w:trPr>
          <w:trHeight w:val="28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1. Адрес многоквартирного дома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Чайковского,17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2. Кадастровый номер многоквартирного дома (при его наличии)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3. Серия, тип постройки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4. Год постройки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1951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5. Степень износа по данным государственного технического учета 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46%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6. Степень фактического износа 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7. Год последнего капитального ремонта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8. 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9. Количество этажей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10. Наличие подвала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11. Наличие цокольного этажа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12. Наличие мансарды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13. Наличие мезонина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14. Количество квартир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6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15. Количество нежилых помещений, не входящих в состав общего имущества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B72107" w:rsidRPr="00035106" w:rsidTr="00AA26F1">
        <w:trPr>
          <w:trHeight w:val="63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16. Реквизиты правового акта о признании всех жилых помещений в многоквартирном доме 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непригодными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проживания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B72107" w:rsidRPr="00035106" w:rsidTr="00AA26F1">
        <w:trPr>
          <w:trHeight w:val="915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18. Строительный объем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1645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куб. м.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19. Площадь: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15"/>
        </w:trPr>
        <w:tc>
          <w:tcPr>
            <w:tcW w:w="10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а) многоквартирного дома с лоджиями, балконами, шкафами, коридорами и лестничными   </w:t>
            </w:r>
          </w:p>
        </w:tc>
      </w:tr>
      <w:tr w:rsidR="00B72107" w:rsidRPr="00035106" w:rsidTr="00AA26F1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клетками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380,3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36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б) жилых помещений (общая площадь комнат)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347,6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36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жилых помещений (жилая площадь комнат)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208,4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9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в) 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96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г) 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20. Количество лестниц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B72107" w:rsidRPr="00035106" w:rsidTr="00AA26F1">
        <w:trPr>
          <w:trHeight w:val="72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21. Уборочная площадь лестниц (включая межквартирные лестничные площадки)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353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22. Уборочная площадь общих коридоров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957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23. Уборочная площадь других помещений общего пользования (включая технические этажи, чердаки, технические подвалы)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B72107" w:rsidRPr="00035106" w:rsidTr="00AA26F1">
        <w:trPr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24. Площадь земельного участка, входящего в состав общего имущества многоквартирного дома: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855,0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25. Кадастровый номер земельного участка (при его наличии) 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300"/>
        </w:trPr>
        <w:tc>
          <w:tcPr>
            <w:tcW w:w="10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B72107" w:rsidRPr="00035106" w:rsidTr="00AA26F1">
        <w:trPr>
          <w:trHeight w:val="12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107" w:rsidRPr="00035106" w:rsidTr="00AA26F1">
        <w:trPr>
          <w:trHeight w:val="1518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B72107" w:rsidRPr="00035106" w:rsidTr="00AA26F1">
        <w:trPr>
          <w:trHeight w:val="3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1. Фундамент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бутовый ленточный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Трещины в цоколе</w:t>
            </w:r>
          </w:p>
        </w:tc>
      </w:tr>
      <w:tr w:rsidR="00B72107" w:rsidRPr="00035106" w:rsidTr="00AA26F1">
        <w:trPr>
          <w:trHeight w:val="379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брусчатые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гниль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,т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рещины</w:t>
            </w:r>
            <w:proofErr w:type="spellEnd"/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дощатые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чердачное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деревянное отепленное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незначительный  прогиб балок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железо с вод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руб </w:t>
            </w:r>
            <w:proofErr w:type="spell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окрашеное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коррозия  металла</w:t>
            </w:r>
          </w:p>
        </w:tc>
      </w:tr>
      <w:tr w:rsidR="00B72107" w:rsidRPr="00035106" w:rsidTr="00AA26F1">
        <w:trPr>
          <w:trHeight w:val="5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6. Полы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дощатые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 по  лагам  окрашенные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щели,  окраска  утрачена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2-е створные и глухие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в подоконниках  щели, сырость</w:t>
            </w:r>
          </w:p>
        </w:tc>
      </w:tr>
      <w:tr w:rsidR="00B72107" w:rsidRPr="00035106" w:rsidTr="00AA26F1">
        <w:trPr>
          <w:trHeight w:val="34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филенчатые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78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внутренняя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 штукатурка покраска, побелка, 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обшит</w:t>
            </w:r>
            <w:proofErr w:type="gramEnd"/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окраска  утрачена</w:t>
            </w:r>
          </w:p>
        </w:tc>
      </w:tr>
      <w:tr w:rsidR="00B72107" w:rsidRPr="00035106" w:rsidTr="00AA26F1">
        <w:trPr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обшит с 4-х сторон </w:t>
            </w:r>
            <w:proofErr w:type="spell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тесом</w:t>
            </w:r>
            <w:proofErr w:type="gramStart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,о</w:t>
            </w:r>
            <w:proofErr w:type="gramEnd"/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крашен</w:t>
            </w:r>
            <w:proofErr w:type="spellEnd"/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61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 xml:space="preserve">ванны напольные 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электроплиты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телефонные сети и оборудование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сети проводного радиовещания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(другое) телевидение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15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отопление (от внешних котельных)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отопление (от домовой котельной) печи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калориферы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АГВ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B72107" w:rsidRPr="00035106" w:rsidTr="00AA26F1">
        <w:trPr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11. Крыльца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lang w:eastAsia="ru-RU"/>
              </w:rPr>
              <w:t>деревянные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107" w:rsidRPr="00035106" w:rsidRDefault="00B72107" w:rsidP="00A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51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</w:tbl>
    <w:p w:rsidR="00B72107" w:rsidRDefault="00B72107" w:rsidP="00B72107">
      <w:pPr>
        <w:tabs>
          <w:tab w:val="left" w:pos="2430"/>
        </w:tabs>
      </w:pPr>
    </w:p>
    <w:p w:rsidR="00B72107" w:rsidRDefault="00B72107" w:rsidP="00B72107"/>
    <w:p w:rsidR="00B72107" w:rsidRPr="0033563C" w:rsidRDefault="00B72107" w:rsidP="00B721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107" w:rsidRDefault="00B72107" w:rsidP="00B72107">
      <w:pPr>
        <w:keepNext/>
        <w:spacing w:before="240" w:after="60" w:line="240" w:lineRule="auto"/>
        <w:outlineLvl w:val="2"/>
      </w:pP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bookmarkStart w:id="0" w:name="_GoBack"/>
      <w:bookmarkEnd w:id="0"/>
    </w:p>
    <w:p w:rsidR="00B72107" w:rsidRPr="006001FF" w:rsidRDefault="00B72107" w:rsidP="00B72107"/>
    <w:p w:rsidR="00B72107" w:rsidRPr="006001FF" w:rsidRDefault="00B72107" w:rsidP="00B72107"/>
    <w:p w:rsidR="00B72107" w:rsidRPr="006001FF" w:rsidRDefault="00B72107" w:rsidP="00B72107"/>
    <w:p w:rsidR="00B72107" w:rsidRPr="006001FF" w:rsidRDefault="00B72107" w:rsidP="00B72107"/>
    <w:p w:rsidR="00B72107" w:rsidRDefault="00B72107" w:rsidP="00B72107"/>
    <w:p w:rsidR="00B72107" w:rsidRDefault="00B72107" w:rsidP="00B72107"/>
    <w:p w:rsidR="00B72107" w:rsidRDefault="00B72107" w:rsidP="00B72107"/>
    <w:p w:rsidR="00B72107" w:rsidRPr="006001FF" w:rsidRDefault="00B72107" w:rsidP="00B72107"/>
    <w:p w:rsidR="00B72107" w:rsidRDefault="00B72107" w:rsidP="00B72107">
      <w:pPr>
        <w:tabs>
          <w:tab w:val="left" w:pos="133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8"/>
        <w:gridCol w:w="1531"/>
        <w:gridCol w:w="1201"/>
        <w:gridCol w:w="1201"/>
      </w:tblGrid>
      <w:tr w:rsidR="00B72107" w:rsidRPr="006001FF" w:rsidTr="00AA26F1">
        <w:trPr>
          <w:trHeight w:val="52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jc w:val="right"/>
              <w:rPr>
                <w:sz w:val="22"/>
                <w:szCs w:val="22"/>
              </w:rPr>
            </w:pPr>
            <w:bookmarkStart w:id="1" w:name="RANGE!A1:D68"/>
            <w:r w:rsidRPr="006001FF">
              <w:rPr>
                <w:sz w:val="22"/>
                <w:szCs w:val="22"/>
              </w:rPr>
              <w:t> </w:t>
            </w:r>
          </w:p>
          <w:bookmarkEnd w:id="1"/>
          <w:p w:rsidR="00B72107" w:rsidRPr="006001FF" w:rsidRDefault="00B72107" w:rsidP="00AA26F1">
            <w:pPr>
              <w:tabs>
                <w:tab w:val="left" w:pos="2505"/>
              </w:tabs>
              <w:jc w:val="right"/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Приложение № 2 к договор</w:t>
            </w:r>
            <w:r>
              <w:rPr>
                <w:sz w:val="22"/>
                <w:szCs w:val="22"/>
              </w:rPr>
              <w:t>у</w:t>
            </w:r>
            <w:r w:rsidRPr="006001FF">
              <w:rPr>
                <w:sz w:val="22"/>
                <w:szCs w:val="22"/>
              </w:rPr>
              <w:t xml:space="preserve"> управления многоквартирным домом</w:t>
            </w:r>
            <w:r w:rsidRPr="006001FF">
              <w:rPr>
                <w:sz w:val="22"/>
                <w:szCs w:val="22"/>
              </w:rPr>
              <w:br/>
            </w:r>
          </w:p>
        </w:tc>
      </w:tr>
      <w:tr w:rsidR="00B72107" w:rsidRPr="006001FF" w:rsidTr="00AA26F1">
        <w:trPr>
          <w:trHeight w:val="375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ПЕРЕЧЕНЬ</w:t>
            </w:r>
          </w:p>
          <w:p w:rsidR="00B72107" w:rsidRPr="006001FF" w:rsidRDefault="00B72107" w:rsidP="00AA26F1">
            <w:pPr>
              <w:tabs>
                <w:tab w:val="left" w:pos="250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72107" w:rsidRPr="006001FF" w:rsidTr="00AA26F1">
        <w:trPr>
          <w:trHeight w:val="600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</w:tr>
      <w:tr w:rsidR="00B72107" w:rsidRPr="006001FF" w:rsidTr="00AA26F1">
        <w:trPr>
          <w:trHeight w:val="357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48" w:type="dxa"/>
            <w:gridSpan w:val="3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Чайковского,17</w:t>
            </w:r>
          </w:p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 </w:t>
            </w:r>
          </w:p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72107" w:rsidRPr="006001FF" w:rsidTr="00AA26F1">
        <w:trPr>
          <w:trHeight w:val="1260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  <w:u w:val="single"/>
              </w:rPr>
            </w:pPr>
            <w:r w:rsidRPr="006001FF">
              <w:rPr>
                <w:sz w:val="22"/>
                <w:szCs w:val="22"/>
                <w:u w:val="single"/>
              </w:rPr>
              <w:lastRenderedPageBreak/>
              <w:t>Наименование работ и услуг</w:t>
            </w:r>
            <w:r w:rsidRPr="006001FF">
              <w:rPr>
                <w:sz w:val="22"/>
                <w:szCs w:val="22"/>
              </w:rPr>
              <w:br/>
              <w:t>Периодичность выполнения работ и оказания услуг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Годовая плата, руб.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Стоимость на 1 м</w:t>
            </w:r>
            <w:proofErr w:type="gramStart"/>
            <w:r w:rsidRPr="006001FF">
              <w:rPr>
                <w:sz w:val="22"/>
                <w:szCs w:val="22"/>
              </w:rPr>
              <w:t>2</w:t>
            </w:r>
            <w:proofErr w:type="gramEnd"/>
            <w:r w:rsidRPr="006001FF">
              <w:rPr>
                <w:sz w:val="22"/>
                <w:szCs w:val="22"/>
              </w:rPr>
              <w:t xml:space="preserve"> общей площади в месяц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Стоимость на 1 м</w:t>
            </w:r>
            <w:proofErr w:type="gramStart"/>
            <w:r w:rsidRPr="006001FF">
              <w:rPr>
                <w:sz w:val="22"/>
                <w:szCs w:val="22"/>
              </w:rPr>
              <w:t>2</w:t>
            </w:r>
            <w:proofErr w:type="gramEnd"/>
            <w:r w:rsidRPr="006001FF">
              <w:rPr>
                <w:sz w:val="22"/>
                <w:szCs w:val="22"/>
              </w:rPr>
              <w:t xml:space="preserve"> жилой площади в месяц</w:t>
            </w:r>
          </w:p>
        </w:tc>
      </w:tr>
      <w:tr w:rsidR="00B72107" w:rsidRPr="006001FF" w:rsidTr="00AA26F1">
        <w:trPr>
          <w:trHeight w:val="1155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I. </w:t>
            </w:r>
            <w:proofErr w:type="gramStart"/>
            <w:r w:rsidRPr="006001FF">
              <w:rPr>
                <w:b/>
                <w:bCs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11463,96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2,75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4,58</w:t>
            </w:r>
          </w:p>
        </w:tc>
      </w:tr>
      <w:tr w:rsidR="00B72107" w:rsidRPr="006001FF" w:rsidTr="00AA26F1">
        <w:trPr>
          <w:trHeight w:val="582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1. ФУНДАМЕНТ</w:t>
            </w:r>
          </w:p>
        </w:tc>
      </w:tr>
      <w:tr w:rsidR="00B72107" w:rsidRPr="006001FF" w:rsidTr="00AA26F1">
        <w:trPr>
          <w:trHeight w:val="1155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6001FF">
              <w:rPr>
                <w:sz w:val="22"/>
                <w:szCs w:val="22"/>
              </w:rPr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6001FF">
              <w:rPr>
                <w:sz w:val="22"/>
                <w:szCs w:val="22"/>
              </w:rPr>
              <w:t xml:space="preserve"> При выявлении нарушений - восстановление их работоспособности; 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3. СТЕНЫ</w:t>
            </w:r>
          </w:p>
        </w:tc>
      </w:tr>
      <w:tr w:rsidR="00B72107" w:rsidRPr="006001FF" w:rsidTr="00AA26F1">
        <w:trPr>
          <w:trHeight w:val="2040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4. ПЕРЕКРЫТИЯ</w:t>
            </w:r>
          </w:p>
        </w:tc>
      </w:tr>
      <w:tr w:rsidR="00B72107" w:rsidRPr="006001FF" w:rsidTr="00AA26F1">
        <w:trPr>
          <w:trHeight w:val="1500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6001FF">
              <w:rPr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001FF">
              <w:rPr>
                <w:sz w:val="22"/>
                <w:szCs w:val="22"/>
              </w:rPr>
              <w:t>опирания</w:t>
            </w:r>
            <w:proofErr w:type="spellEnd"/>
            <w:r w:rsidRPr="006001FF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6001FF">
              <w:rPr>
                <w:sz w:val="22"/>
                <w:szCs w:val="22"/>
              </w:rPr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34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5. КОЛОННЫ, СТОЛБЫ</w:t>
            </w:r>
          </w:p>
        </w:tc>
      </w:tr>
      <w:tr w:rsidR="00B72107" w:rsidRPr="006001FF" w:rsidTr="00AA26F1">
        <w:trPr>
          <w:trHeight w:val="409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8. ЛЕСТНИЦЫ</w:t>
            </w:r>
          </w:p>
        </w:tc>
      </w:tr>
      <w:tr w:rsidR="00B72107" w:rsidRPr="006001FF" w:rsidTr="00AA26F1">
        <w:trPr>
          <w:trHeight w:val="551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6001FF">
              <w:rPr>
                <w:sz w:val="22"/>
                <w:szCs w:val="22"/>
              </w:rPr>
              <w:t xml:space="preserve">Выявление прогибов </w:t>
            </w:r>
            <w:proofErr w:type="spellStart"/>
            <w:r w:rsidRPr="006001FF">
              <w:rPr>
                <w:sz w:val="22"/>
                <w:szCs w:val="22"/>
              </w:rPr>
              <w:t>косоуров</w:t>
            </w:r>
            <w:proofErr w:type="spellEnd"/>
            <w:r w:rsidRPr="006001FF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6001FF">
              <w:rPr>
                <w:sz w:val="22"/>
                <w:szCs w:val="22"/>
              </w:rPr>
              <w:t>косоуров</w:t>
            </w:r>
            <w:proofErr w:type="spellEnd"/>
            <w:r w:rsidRPr="006001FF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6001FF">
              <w:rPr>
                <w:sz w:val="22"/>
                <w:szCs w:val="22"/>
              </w:rPr>
              <w:t>косоурам</w:t>
            </w:r>
            <w:proofErr w:type="spellEnd"/>
            <w:r w:rsidRPr="006001FF">
              <w:rPr>
                <w:sz w:val="22"/>
                <w:szCs w:val="22"/>
              </w:rPr>
              <w:t xml:space="preserve">; выявление прогибов несущих конструкций, нарушений крепления </w:t>
            </w:r>
            <w:proofErr w:type="spellStart"/>
            <w:r w:rsidRPr="006001FF">
              <w:rPr>
                <w:sz w:val="22"/>
                <w:szCs w:val="22"/>
              </w:rPr>
              <w:t>тетив</w:t>
            </w:r>
            <w:proofErr w:type="spellEnd"/>
            <w:r w:rsidRPr="006001FF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  <w:proofErr w:type="gramEnd"/>
            <w:r w:rsidRPr="006001FF">
              <w:rPr>
                <w:sz w:val="22"/>
                <w:szCs w:val="22"/>
              </w:rPr>
              <w:t xml:space="preserve"> проверка состояния и при необходимости обработка деревянных поверхностей антисептическими и </w:t>
            </w:r>
            <w:proofErr w:type="spellStart"/>
            <w:r w:rsidRPr="006001FF">
              <w:rPr>
                <w:sz w:val="22"/>
                <w:szCs w:val="22"/>
              </w:rPr>
              <w:t>антипереновыми</w:t>
            </w:r>
            <w:proofErr w:type="spellEnd"/>
            <w:r w:rsidRPr="006001FF"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lastRenderedPageBreak/>
              <w:t>9. ФАСАД</w:t>
            </w:r>
          </w:p>
        </w:tc>
      </w:tr>
      <w:tr w:rsidR="00B72107" w:rsidRPr="006001FF" w:rsidTr="00AA26F1">
        <w:trPr>
          <w:trHeight w:val="1328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6001FF">
              <w:rPr>
                <w:sz w:val="22"/>
                <w:szCs w:val="22"/>
              </w:rPr>
              <w:t>сплошности</w:t>
            </w:r>
            <w:proofErr w:type="spellEnd"/>
            <w:r w:rsidRPr="006001FF">
              <w:rPr>
                <w:sz w:val="22"/>
                <w:szCs w:val="22"/>
              </w:rPr>
              <w:t xml:space="preserve"> и герметичности наружных водостоков; контроль состояния и работоспособности входов в подъезды; выявление нарушений и эксплуатационных качеств несущих конструкций, гидроизоляции, элементов 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10. ПЕРЕГОРОДКИ</w:t>
            </w:r>
          </w:p>
        </w:tc>
      </w:tr>
      <w:tr w:rsidR="00B72107" w:rsidRPr="006001FF" w:rsidTr="00AA26F1">
        <w:trPr>
          <w:trHeight w:val="878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11. ВНУТРЕННЯЯ ОТДЕЛКА</w:t>
            </w:r>
          </w:p>
        </w:tc>
      </w:tr>
      <w:tr w:rsidR="00B72107" w:rsidRPr="006001FF" w:rsidTr="00AA26F1">
        <w:trPr>
          <w:trHeight w:val="525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12. ПОЛЫ</w:t>
            </w:r>
          </w:p>
        </w:tc>
      </w:tr>
      <w:tr w:rsidR="00B72107" w:rsidRPr="006001FF" w:rsidTr="00AA26F1">
        <w:trPr>
          <w:trHeight w:val="615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27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13. ОКНА, ДВЕРИ</w:t>
            </w:r>
          </w:p>
        </w:tc>
      </w:tr>
      <w:tr w:rsidR="00B72107" w:rsidRPr="006001FF" w:rsidTr="00AA26F1">
        <w:trPr>
          <w:trHeight w:val="863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795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10080,83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2,42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4,03</w:t>
            </w:r>
          </w:p>
        </w:tc>
      </w:tr>
      <w:tr w:rsidR="00B72107" w:rsidRPr="006001FF" w:rsidTr="00AA26F1">
        <w:trPr>
          <w:trHeight w:val="274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15. ВЕНТИЛЯЦИЯ, ДЫМОУДАЛЕНИЕ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   699,89   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0,17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0,28</w:t>
            </w:r>
          </w:p>
        </w:tc>
      </w:tr>
      <w:tr w:rsidR="00B72107" w:rsidRPr="006001FF" w:rsidTr="00AA26F1">
        <w:trPr>
          <w:trHeight w:val="121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6001FF">
              <w:rPr>
                <w:sz w:val="22"/>
                <w:szCs w:val="22"/>
              </w:rPr>
              <w:t>неплотностей</w:t>
            </w:r>
            <w:proofErr w:type="spellEnd"/>
            <w:r w:rsidRPr="006001FF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6001FF">
              <w:rPr>
                <w:sz w:val="22"/>
                <w:szCs w:val="22"/>
              </w:rPr>
              <w:t>дефективных вытяжных</w:t>
            </w:r>
            <w:proofErr w:type="gramEnd"/>
            <w:r w:rsidRPr="006001FF">
              <w:rPr>
                <w:sz w:val="22"/>
                <w:szCs w:val="22"/>
              </w:rPr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72107" w:rsidRPr="006001FF" w:rsidTr="00AA26F1">
        <w:trPr>
          <w:trHeight w:val="248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B72107" w:rsidRPr="006001FF" w:rsidTr="00AA26F1">
        <w:trPr>
          <w:trHeight w:val="274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17. ИНДИВИДУАЛЬНЫЕ ТЕПЛОВЫЕ ПУНКТЫ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1 858,00   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0,45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0,74</w:t>
            </w:r>
          </w:p>
        </w:tc>
      </w:tr>
      <w:tr w:rsidR="00B72107" w:rsidRPr="006001FF" w:rsidTr="00AA26F1">
        <w:trPr>
          <w:trHeight w:val="94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 </w:t>
            </w:r>
            <w:r w:rsidRPr="006001FF">
              <w:rPr>
                <w:b/>
                <w:bCs/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</w:t>
            </w:r>
            <w:r w:rsidRPr="006001FF">
              <w:rPr>
                <w:sz w:val="22"/>
                <w:szCs w:val="22"/>
              </w:rPr>
              <w:t>; гидравлические и тепловые испытания оборудования тепловых пунктов.</w:t>
            </w:r>
          </w:p>
        </w:tc>
      </w:tr>
      <w:tr w:rsidR="00B72107" w:rsidRPr="006001FF" w:rsidTr="00AA26F1">
        <w:trPr>
          <w:trHeight w:val="480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B72107" w:rsidRPr="006001FF" w:rsidTr="00AA26F1">
        <w:trPr>
          <w:trHeight w:val="540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18. СИСТЕМЫ ВОДОСНАБЖЕНИЯ (ХОЛОДНОГО И ГОРЯЧЕГО), ОТОПЛЕНИЯ, ВОДООТВЕДЕНИЯ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4125,55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0,99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1,65</w:t>
            </w:r>
          </w:p>
        </w:tc>
      </w:tr>
      <w:tr w:rsidR="00B72107" w:rsidRPr="006001FF" w:rsidTr="00AA26F1">
        <w:trPr>
          <w:trHeight w:val="178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lastRenderedPageBreak/>
              <w:t xml:space="preserve">Проверка исправности, работоспособности, регулировка и техническое обслуживание насосов, запорной арматуры,  элементов, скрытых от постоянного наблюдения (разводящих трубопроводов и оборудования на чердаках, в подвалах и каналах); </w:t>
            </w:r>
            <w:r w:rsidRPr="006001FF">
              <w:rPr>
                <w:b/>
                <w:bCs/>
                <w:sz w:val="22"/>
                <w:szCs w:val="22"/>
              </w:rPr>
              <w:t>постоянный контроль параметров теплоносителя и воды (давления, температуры, расхода) и</w:t>
            </w:r>
            <w:r w:rsidRPr="006001FF">
              <w:rPr>
                <w:sz w:val="22"/>
                <w:szCs w:val="22"/>
              </w:rPr>
              <w:t xml:space="preserve"> </w:t>
            </w:r>
            <w:r w:rsidRPr="006001FF">
              <w:rPr>
                <w:b/>
                <w:bCs/>
                <w:sz w:val="22"/>
                <w:szCs w:val="22"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6001FF">
              <w:rPr>
                <w:sz w:val="22"/>
                <w:szCs w:val="22"/>
              </w:rPr>
              <w:t xml:space="preserve">; </w:t>
            </w:r>
            <w:proofErr w:type="gramStart"/>
            <w:r w:rsidRPr="006001FF">
              <w:rPr>
                <w:sz w:val="22"/>
                <w:szCs w:val="22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B72107" w:rsidRPr="006001FF" w:rsidTr="00AA26F1">
        <w:trPr>
          <w:trHeight w:val="263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Плановые осмотры с устранением мелких неисправностей 2 раза в год. Ремонт по мере необходимости на основании дефектных ведомостей.</w:t>
            </w:r>
          </w:p>
        </w:tc>
      </w:tr>
      <w:tr w:rsidR="00B72107" w:rsidRPr="006001FF" w:rsidTr="00AA26F1">
        <w:trPr>
          <w:trHeight w:val="274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19. СОДЕРЖАНИЕ ТЕПЛОСНАБЖЕНИЯ (ОТОПЛЕНИЕ, ГВС)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2 432,05   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0,58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0,97</w:t>
            </w:r>
          </w:p>
        </w:tc>
      </w:tr>
      <w:tr w:rsidR="00B72107" w:rsidRPr="006001FF" w:rsidTr="00AA26F1">
        <w:trPr>
          <w:trHeight w:val="454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6001FF">
              <w:rPr>
                <w:sz w:val="22"/>
                <w:szCs w:val="22"/>
              </w:rPr>
              <w:t>накипно</w:t>
            </w:r>
            <w:proofErr w:type="spellEnd"/>
            <w:r w:rsidRPr="006001FF">
              <w:rPr>
                <w:sz w:val="22"/>
                <w:szCs w:val="22"/>
              </w:rPr>
              <w:t>-коррозионных отложений.</w:t>
            </w:r>
          </w:p>
        </w:tc>
      </w:tr>
      <w:tr w:rsidR="00B72107" w:rsidRPr="006001FF" w:rsidTr="00AA26F1">
        <w:trPr>
          <w:trHeight w:val="450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B72107" w:rsidRPr="006001FF" w:rsidTr="00AA26F1">
        <w:trPr>
          <w:trHeight w:val="540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20. СОДЕРЖАНИЕ ЭЛЕКТРОСНАБЖЕНИЯ, РАДИО И ТЕЛЕКОММУНИКАЦИОННОГО ОБОРУДОВАНИЯ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965,34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0,23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0,39</w:t>
            </w:r>
          </w:p>
        </w:tc>
      </w:tr>
      <w:tr w:rsidR="00B72107" w:rsidRPr="006001FF" w:rsidTr="00AA26F1">
        <w:trPr>
          <w:trHeight w:val="919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6001FF">
              <w:rPr>
                <w:sz w:val="22"/>
                <w:szCs w:val="22"/>
              </w:rPr>
              <w:t>электрокабеля</w:t>
            </w:r>
            <w:proofErr w:type="spellEnd"/>
            <w:r w:rsidRPr="006001FF">
              <w:rPr>
                <w:sz w:val="22"/>
                <w:szCs w:val="22"/>
              </w:rPr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B72107" w:rsidRPr="006001FF" w:rsidTr="00AA26F1">
        <w:trPr>
          <w:trHeight w:val="480"/>
        </w:trPr>
        <w:tc>
          <w:tcPr>
            <w:tcW w:w="10420" w:type="dxa"/>
            <w:gridSpan w:val="4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B72107" w:rsidRPr="006001FF" w:rsidTr="00AA26F1">
        <w:trPr>
          <w:trHeight w:val="585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41571,71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9,97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16,62</w:t>
            </w:r>
          </w:p>
        </w:tc>
      </w:tr>
      <w:tr w:rsidR="00B72107" w:rsidRPr="006001FF" w:rsidTr="00AA26F1">
        <w:trPr>
          <w:trHeight w:val="274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САНИТАРНОЕ СОДЕРЖАНИЕ МЕСТ ОБЩЕГО ПОЛЬЗОВАНИЯ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1 585,06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0,38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0,63</w:t>
            </w:r>
          </w:p>
        </w:tc>
      </w:tr>
      <w:tr w:rsidR="00B72107" w:rsidRPr="006001FF" w:rsidTr="00AA26F1">
        <w:trPr>
          <w:trHeight w:val="285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23. Очистка систем защиты от грязи (металлических решеток, приямков) - по мере необходимости</w:t>
            </w:r>
          </w:p>
        </w:tc>
      </w:tr>
      <w:tr w:rsidR="00B72107" w:rsidRPr="006001FF" w:rsidTr="00AA26F1">
        <w:trPr>
          <w:trHeight w:val="762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B72107" w:rsidRPr="006001FF" w:rsidTr="00AA26F1">
        <w:trPr>
          <w:trHeight w:val="330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24.  В холодный период года: 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17 094,82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4,10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6,84</w:t>
            </w:r>
          </w:p>
        </w:tc>
      </w:tr>
      <w:tr w:rsidR="00B72107" w:rsidRPr="006001FF" w:rsidTr="00AA26F1">
        <w:trPr>
          <w:trHeight w:val="863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6001FF">
              <w:rPr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001FF">
              <w:rPr>
                <w:sz w:val="22"/>
                <w:szCs w:val="22"/>
              </w:rPr>
              <w:t>колейности</w:t>
            </w:r>
            <w:proofErr w:type="spellEnd"/>
            <w:r w:rsidRPr="006001FF">
              <w:rPr>
                <w:sz w:val="22"/>
                <w:szCs w:val="22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B72107" w:rsidRPr="006001FF" w:rsidTr="00AA26F1">
        <w:trPr>
          <w:trHeight w:val="222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по мере необходимости. Начало работ не позднее 3 часов после начала снегопада</w:t>
            </w:r>
          </w:p>
        </w:tc>
      </w:tr>
      <w:tr w:rsidR="00B72107" w:rsidRPr="006001FF" w:rsidTr="00AA26F1">
        <w:trPr>
          <w:trHeight w:val="330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25. В теплый период года: 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6 742,79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1,62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2,70</w:t>
            </w:r>
          </w:p>
        </w:tc>
      </w:tr>
      <w:tr w:rsidR="00B72107" w:rsidRPr="006001FF" w:rsidTr="00AA26F1">
        <w:trPr>
          <w:trHeight w:val="240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 xml:space="preserve">подметание и уборка придомовой территории - 2 раза </w:t>
            </w:r>
            <w:proofErr w:type="spellStart"/>
            <w:r w:rsidRPr="006001FF">
              <w:rPr>
                <w:sz w:val="22"/>
                <w:szCs w:val="22"/>
              </w:rPr>
              <w:t>внеделю</w:t>
            </w:r>
            <w:proofErr w:type="spellEnd"/>
          </w:p>
        </w:tc>
      </w:tr>
      <w:tr w:rsidR="00B72107" w:rsidRPr="006001FF" w:rsidTr="00AA26F1">
        <w:trPr>
          <w:trHeight w:val="240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очистка от мусора и промывка урн, уборка контейнерных площадок - по мере заполнения</w:t>
            </w:r>
          </w:p>
        </w:tc>
      </w:tr>
      <w:tr w:rsidR="00B72107" w:rsidRPr="006001FF" w:rsidTr="00AA26F1">
        <w:trPr>
          <w:trHeight w:val="240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уборка и выкашивание газонов - 2 раза в летний период</w:t>
            </w:r>
          </w:p>
        </w:tc>
      </w:tr>
      <w:tr w:rsidR="00B72107" w:rsidRPr="006001FF" w:rsidTr="00AA26F1">
        <w:trPr>
          <w:trHeight w:val="240"/>
        </w:trPr>
        <w:tc>
          <w:tcPr>
            <w:tcW w:w="10420" w:type="dxa"/>
            <w:gridSpan w:val="4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очистка металлической решетки и приямка - по мере необходимости</w:t>
            </w:r>
          </w:p>
        </w:tc>
      </w:tr>
      <w:tr w:rsidR="00B72107" w:rsidRPr="006001FF" w:rsidTr="00AA26F1">
        <w:trPr>
          <w:trHeight w:val="589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12 144,69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2,91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4,86</w:t>
            </w:r>
          </w:p>
        </w:tc>
      </w:tr>
      <w:tr w:rsidR="00B72107" w:rsidRPr="006001FF" w:rsidTr="00AA26F1">
        <w:trPr>
          <w:trHeight w:val="315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согласно договору по графику вывоза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 </w:t>
            </w:r>
          </w:p>
        </w:tc>
      </w:tr>
      <w:tr w:rsidR="00B72107" w:rsidRPr="006001FF" w:rsidTr="00AA26F1">
        <w:trPr>
          <w:trHeight w:val="799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lastRenderedPageBreak/>
              <w:t>27. Работы по обеспечению требований пожарной безопасности –  осмотры и обеспечение работоспособного состояния пожарных лестниц, лазов, проходов, выходов, систем аварийного освещения: ежемесячно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   250,27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0,06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0,10</w:t>
            </w:r>
          </w:p>
        </w:tc>
      </w:tr>
      <w:tr w:rsidR="00B72107" w:rsidRPr="006001FF" w:rsidTr="00AA26F1">
        <w:trPr>
          <w:trHeight w:val="837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 xml:space="preserve">    3 754,08   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0,90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1,50</w:t>
            </w:r>
          </w:p>
        </w:tc>
      </w:tr>
      <w:tr w:rsidR="00B72107" w:rsidRPr="006001FF" w:rsidTr="00AA26F1">
        <w:trPr>
          <w:trHeight w:val="263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  <w:tc>
          <w:tcPr>
            <w:tcW w:w="1570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 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 </w:t>
            </w:r>
          </w:p>
        </w:tc>
      </w:tr>
      <w:tr w:rsidR="00B72107" w:rsidRPr="006001FF" w:rsidTr="00AA26F1">
        <w:trPr>
          <w:trHeight w:val="255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63116,50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15,13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25,24</w:t>
            </w:r>
          </w:p>
        </w:tc>
      </w:tr>
      <w:tr w:rsidR="00B72107" w:rsidRPr="006001FF" w:rsidTr="00AA26F1">
        <w:trPr>
          <w:trHeight w:val="255"/>
        </w:trPr>
        <w:tc>
          <w:tcPr>
            <w:tcW w:w="6672" w:type="dxa"/>
            <w:noWrap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Управленческие расходы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6311,65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1,51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001FF">
              <w:rPr>
                <w:sz w:val="22"/>
                <w:szCs w:val="22"/>
              </w:rPr>
              <w:t>2,52</w:t>
            </w:r>
          </w:p>
        </w:tc>
      </w:tr>
      <w:tr w:rsidR="00B72107" w:rsidRPr="006001FF" w:rsidTr="00AA26F1">
        <w:trPr>
          <w:trHeight w:val="255"/>
        </w:trPr>
        <w:tc>
          <w:tcPr>
            <w:tcW w:w="6672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70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69428,15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16,64</w:t>
            </w:r>
          </w:p>
        </w:tc>
        <w:tc>
          <w:tcPr>
            <w:tcW w:w="1089" w:type="dxa"/>
            <w:hideMark/>
          </w:tcPr>
          <w:p w:rsidR="00B72107" w:rsidRPr="006001FF" w:rsidRDefault="00B72107" w:rsidP="00AA26F1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6001FF">
              <w:rPr>
                <w:b/>
                <w:bCs/>
                <w:sz w:val="22"/>
                <w:szCs w:val="22"/>
              </w:rPr>
              <w:t>27,76</w:t>
            </w:r>
          </w:p>
        </w:tc>
      </w:tr>
    </w:tbl>
    <w:p w:rsidR="00B72107" w:rsidRDefault="00B72107" w:rsidP="00B72107">
      <w:pPr>
        <w:tabs>
          <w:tab w:val="left" w:pos="1335"/>
        </w:tabs>
      </w:pPr>
    </w:p>
    <w:p w:rsidR="00C67858" w:rsidRDefault="00C67858"/>
    <w:sectPr w:rsidR="00C67858" w:rsidSect="00B721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07"/>
    <w:rsid w:val="00B72107"/>
    <w:rsid w:val="00C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2015-03-18T07:45:00Z</dcterms:created>
  <dcterms:modified xsi:type="dcterms:W3CDTF">2015-03-18T07:46:00Z</dcterms:modified>
</cp:coreProperties>
</file>