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DC" w:rsidRDefault="00B11EDC" w:rsidP="00B11E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2010 год</w:t>
      </w:r>
    </w:p>
    <w:p w:rsidR="00B11EDC" w:rsidRDefault="00B11EDC">
      <w:pPr>
        <w:rPr>
          <w:rFonts w:ascii="Times New Roman" w:hAnsi="Times New Roman" w:cs="Times New Roman"/>
          <w:b/>
          <w:sz w:val="24"/>
          <w:szCs w:val="24"/>
        </w:rPr>
      </w:pPr>
    </w:p>
    <w:p w:rsidR="00B11EDC" w:rsidRDefault="00B11EDC">
      <w:pPr>
        <w:rPr>
          <w:rFonts w:ascii="Times New Roman" w:hAnsi="Times New Roman" w:cs="Times New Roman"/>
          <w:b/>
          <w:sz w:val="24"/>
          <w:szCs w:val="24"/>
        </w:rPr>
      </w:pPr>
    </w:p>
    <w:p w:rsidR="00B11EDC" w:rsidRDefault="00B11EDC">
      <w:pPr>
        <w:rPr>
          <w:rFonts w:ascii="Times New Roman" w:hAnsi="Times New Roman" w:cs="Times New Roman"/>
          <w:b/>
          <w:sz w:val="24"/>
          <w:szCs w:val="24"/>
        </w:rPr>
      </w:pPr>
    </w:p>
    <w:p w:rsidR="00E51DF4" w:rsidRDefault="00B11EDC">
      <w:pPr>
        <w:rPr>
          <w:rFonts w:ascii="Times New Roman" w:hAnsi="Times New Roman" w:cs="Times New Roman"/>
          <w:b/>
          <w:sz w:val="24"/>
          <w:szCs w:val="24"/>
        </w:rPr>
      </w:pPr>
      <w:r w:rsidRPr="00B11EDC">
        <w:rPr>
          <w:rFonts w:ascii="Times New Roman" w:hAnsi="Times New Roman" w:cs="Times New Roman"/>
          <w:b/>
          <w:sz w:val="24"/>
          <w:szCs w:val="24"/>
        </w:rPr>
        <w:t>НОРМАТИВЫ ПОТРЕБЛЕНИЯ КОММУНАЛЬНЫХ УСЛУГ В Г. ИРКУТСКЕ</w:t>
      </w:r>
    </w:p>
    <w:p w:rsidR="00B11EDC" w:rsidRDefault="00B11EDC" w:rsidP="00B11E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остановлений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мэра г. Иркутска от 30.06.2005  № 031-06-1125/5, от 22.12.2005  № 031-06-2349/5, от 02,03,2006  № 031-06-324/9, от 27.02.2007 № 031-06-277/7, от 30.12.2008  № 031-06-3485/8)</w:t>
      </w:r>
    </w:p>
    <w:p w:rsidR="00B11EDC" w:rsidRDefault="00B11EDC" w:rsidP="00B11ED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11EDC" w:rsidTr="00B11EDC">
        <w:tc>
          <w:tcPr>
            <w:tcW w:w="959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нормативов потребления коммунальных  услуг</w:t>
            </w: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норматива потребления</w:t>
            </w:r>
          </w:p>
        </w:tc>
      </w:tr>
      <w:tr w:rsidR="00B11EDC" w:rsidTr="00B11EDC">
        <w:tc>
          <w:tcPr>
            <w:tcW w:w="959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11EDC" w:rsidRDefault="00B11EDC" w:rsidP="00B11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норматив потребления энергии на отопление жилых помещений (в ред. Постановления от 02.03.2006 г № 031-06-324/6)</w:t>
            </w: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EDC" w:rsidTr="00B11EDC">
        <w:tc>
          <w:tcPr>
            <w:tcW w:w="959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6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Гкал/1 кв. м общей площади помещения в месяц</w:t>
            </w:r>
          </w:p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Гкал/1 кв. м жилой площади помещения в месяц</w:t>
            </w: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0,0378</w:t>
            </w:r>
          </w:p>
        </w:tc>
      </w:tr>
      <w:tr w:rsidR="00B11EDC" w:rsidTr="00B11EDC">
        <w:tc>
          <w:tcPr>
            <w:tcW w:w="959" w:type="dxa"/>
          </w:tcPr>
          <w:p w:rsidR="00B11EDC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B11EDC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холодной воды в жилых домах квартирного типа, оборудованных:</w:t>
            </w: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1EDC" w:rsidRDefault="00B11EDC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6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Централизованным горячим водоснабжением, водопроводом, канализацией, душами, ваннами длиной от 1500 до 1700 мм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3.2..</w:t>
            </w:r>
          </w:p>
        </w:tc>
        <w:tc>
          <w:tcPr>
            <w:tcW w:w="3826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Водопроводом, канализацией, без ванн и горячего водоснабжения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Водопроводом, канализацией, без ванн и горячего водоснабжения, с газоснабжением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Водопроводом, канализацией и ваннами с газовыми водонагревателями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Водопроводом,  канализацией, с быстродействующими газовыми  нагревателями и многоточечным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водоразбором</w:t>
            </w:r>
            <w:proofErr w:type="spellEnd"/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Водопроводом, оборудованным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умывальниками, мойками, без централизованного водоотведения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/сутки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Централизованным горячим водоснабжением, оборудованным умывальниками, мойками, душами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Централизованным горячим водоснабжением, сидячими ваннами, оборудованными душами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826" w:type="dxa"/>
          </w:tcPr>
          <w:p w:rsidR="00610F3F" w:rsidRDefault="00610F3F" w:rsidP="0061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Централизованным горячим водоснабжением, оборудованным умывальниками, мойками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826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Уличные водоразборные колонки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826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общежитиях, оборудованных</w:t>
            </w:r>
          </w:p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Общими душевыми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3826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общежитиях, оборудованных душами при всех жилых комнатах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10F3F" w:rsidTr="00B11EDC">
        <w:tc>
          <w:tcPr>
            <w:tcW w:w="959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3826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общежитиях, оборудованных общими кухнями и блоками душевых на этажах при жилых комнатах в каждой секции здания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горячей воды в жилых домах квартирного типа, оборудованных (в ред. Постановления мэра г. Иркутска от 22.12.2005 №031-06-2349/5)</w:t>
            </w: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Умывальниками, мойками, душами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Сидячими ваннами и душами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Ваннами длиной 1500-1700 мм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Умывальниками, мойками, без душа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общежитиях, оборудованных общими душами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общежитиях, оборудованных душами при всех жилых комнатах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826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общежитиях, оборудованных  общими кухнями и блоками душевых на этажах при жилых комнатах в каждой секции здания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/сутки на 1 человека</w:t>
            </w:r>
          </w:p>
        </w:tc>
        <w:tc>
          <w:tcPr>
            <w:tcW w:w="2393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10F3F" w:rsidTr="00B11EDC">
        <w:tc>
          <w:tcPr>
            <w:tcW w:w="959" w:type="dxa"/>
          </w:tcPr>
          <w:p w:rsidR="00610F3F" w:rsidRDefault="009F784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610F3F" w:rsidRDefault="00610F3F" w:rsidP="009F7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0F3F" w:rsidRDefault="00610F3F" w:rsidP="00B1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84F" w:rsidRDefault="009F784F" w:rsidP="009F784F">
      <w:pPr>
        <w:tabs>
          <w:tab w:val="left" w:pos="7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B11EDC" w:rsidRPr="00B11EDC" w:rsidRDefault="009F784F" w:rsidP="009F784F">
      <w:pPr>
        <w:tabs>
          <w:tab w:val="left" w:pos="7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 водоотведения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жидких бытовых отходов) принимается в сумме нормативов холодного и горячего водопотребления в зависимости от наличия холодного и горячего водоснабжения, за вычетом 5 литров в сутки на человека, теряющихся при приготовлении пищи, уборке  помещений и территории, поливке зеленых насаждений и не попадающих в канализацию</w:t>
      </w:r>
      <w:r w:rsidR="00610F3F">
        <w:rPr>
          <w:rFonts w:ascii="Times New Roman" w:hAnsi="Times New Roman" w:cs="Times New Roman"/>
          <w:sz w:val="24"/>
          <w:szCs w:val="24"/>
        </w:rPr>
        <w:tab/>
      </w:r>
    </w:p>
    <w:sectPr w:rsidR="00B11EDC" w:rsidRPr="00B1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DC"/>
    <w:rsid w:val="00610F3F"/>
    <w:rsid w:val="009F784F"/>
    <w:rsid w:val="00B11EDC"/>
    <w:rsid w:val="00E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2015-03-26T03:15:00Z</dcterms:created>
  <dcterms:modified xsi:type="dcterms:W3CDTF">2015-03-26T03:42:00Z</dcterms:modified>
</cp:coreProperties>
</file>